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341">
        <w:rPr>
          <w:rFonts w:ascii="Times New Roman" w:hAnsi="Times New Roman"/>
          <w:b/>
          <w:sz w:val="24"/>
          <w:szCs w:val="24"/>
        </w:rPr>
        <w:t>МБОУ «Гуманитарно-эстетическая гимназия № 11 г. Дубны Московской области»</w:t>
      </w: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Утверждаю</w:t>
      </w:r>
    </w:p>
    <w:p w:rsidR="00FD6A6C" w:rsidRPr="00B87341" w:rsidRDefault="00FD6A6C" w:rsidP="00B8734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Директор гимназии</w:t>
      </w:r>
    </w:p>
    <w:p w:rsidR="00FD6A6C" w:rsidRPr="00B87341" w:rsidRDefault="00FD6A6C" w:rsidP="00B8734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____________А.А. Лихачева</w:t>
      </w:r>
    </w:p>
    <w:p w:rsidR="00FD6A6C" w:rsidRPr="00B87341" w:rsidRDefault="00FD6A6C" w:rsidP="00B8734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Приказ «___» ________201</w:t>
      </w:r>
      <w:r>
        <w:rPr>
          <w:rFonts w:ascii="Times New Roman" w:hAnsi="Times New Roman"/>
          <w:sz w:val="24"/>
          <w:szCs w:val="24"/>
        </w:rPr>
        <w:t>8</w:t>
      </w:r>
      <w:r w:rsidRPr="00B87341">
        <w:rPr>
          <w:rFonts w:ascii="Times New Roman" w:hAnsi="Times New Roman"/>
          <w:sz w:val="24"/>
          <w:szCs w:val="24"/>
        </w:rPr>
        <w:t xml:space="preserve"> г. №____</w:t>
      </w: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87341">
        <w:rPr>
          <w:rFonts w:ascii="Times New Roman" w:hAnsi="Times New Roman"/>
          <w:sz w:val="24"/>
          <w:szCs w:val="24"/>
        </w:rPr>
        <w:t xml:space="preserve">  КЛАСС</w:t>
      </w: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ПО ПРЕДМЕТУ «ИЗОБРАЗИТЕЛЬНОЕ ИСКУССТВО»</w:t>
      </w: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ФИО учителя:  Смирнова Людмила Борисовна</w:t>
      </w: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B87341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Default="00FD6A6C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Дубна, 201</w:t>
      </w:r>
      <w:r>
        <w:rPr>
          <w:rFonts w:ascii="Times New Roman" w:hAnsi="Times New Roman"/>
          <w:sz w:val="24"/>
          <w:szCs w:val="24"/>
        </w:rPr>
        <w:t>8</w:t>
      </w:r>
      <w:r w:rsidRPr="00B8734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</w:p>
    <w:p w:rsidR="00FD6A6C" w:rsidRPr="00B87341" w:rsidRDefault="00FD6A6C" w:rsidP="00B87341">
      <w:pPr>
        <w:spacing w:after="0" w:line="240" w:lineRule="auto"/>
        <w:jc w:val="center"/>
      </w:pPr>
    </w:p>
    <w:p w:rsidR="00FD6A6C" w:rsidRPr="00E46C3F" w:rsidRDefault="00FD6A6C" w:rsidP="00E46C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6C3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D6A6C" w:rsidRDefault="00FD6A6C" w:rsidP="00960DF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0DF5">
        <w:rPr>
          <w:rFonts w:ascii="Times New Roman" w:hAnsi="Times New Roman"/>
          <w:sz w:val="24"/>
          <w:szCs w:val="24"/>
        </w:rPr>
        <w:t>Программа составлена в соответствии с требованиями   Федерального   государственного образовательного стандарта основного  общего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0DF5">
        <w:rPr>
          <w:rFonts w:ascii="Times New Roman" w:hAnsi="Times New Roman"/>
          <w:sz w:val="24"/>
          <w:szCs w:val="24"/>
        </w:rPr>
        <w:t>Рабочая программа отражает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мотивированности к самостоятельной учебной работе.</w:t>
      </w:r>
    </w:p>
    <w:p w:rsidR="00FD6A6C" w:rsidRPr="00E46C3F" w:rsidRDefault="00FD6A6C" w:rsidP="00960DF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Основная</w:t>
      </w:r>
      <w:r w:rsidRPr="00E46C3F">
        <w:rPr>
          <w:rStyle w:val="a0"/>
          <w:bCs/>
          <w:sz w:val="24"/>
          <w:szCs w:val="24"/>
        </w:rPr>
        <w:t xml:space="preserve"> цель</w:t>
      </w:r>
      <w:r w:rsidRPr="00E46C3F">
        <w:rPr>
          <w:rFonts w:ascii="Times New Roman" w:hAnsi="Times New Roman"/>
          <w:sz w:val="24"/>
          <w:szCs w:val="24"/>
        </w:rPr>
        <w:t xml:space="preserve"> школьного предмет «Изобразительное искусство» - развитие</w:t>
      </w:r>
      <w:r w:rsidRPr="00E46C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46C3F"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FD6A6C" w:rsidRPr="00E46C3F" w:rsidRDefault="00FD6A6C" w:rsidP="00E46C3F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    Основные</w:t>
      </w:r>
      <w:r w:rsidRPr="00E46C3F">
        <w:rPr>
          <w:rStyle w:val="a0"/>
          <w:bCs/>
          <w:sz w:val="24"/>
          <w:szCs w:val="24"/>
        </w:rPr>
        <w:t xml:space="preserve"> формы учебной деятельности</w:t>
      </w:r>
      <w:r w:rsidRPr="00E46C3F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FD6A6C" w:rsidRDefault="00FD6A6C" w:rsidP="0047208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D6A6C" w:rsidRPr="00E46C3F" w:rsidRDefault="00FD6A6C" w:rsidP="0047208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6C3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D6A6C" w:rsidRDefault="00FD6A6C" w:rsidP="00EE2A2A">
      <w:pPr>
        <w:shd w:val="clear" w:color="auto" w:fill="FFFFFF"/>
        <w:spacing w:after="0" w:line="240" w:lineRule="auto"/>
        <w:ind w:left="11" w:firstLine="408"/>
        <w:jc w:val="both"/>
        <w:rPr>
          <w:rFonts w:ascii="Times New Roman" w:hAnsi="Times New Roman"/>
          <w:spacing w:val="-1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</w:t>
      </w:r>
      <w:r w:rsidRPr="00E46C3F">
        <w:rPr>
          <w:rFonts w:ascii="Times New Roman" w:hAnsi="Times New Roman"/>
          <w:sz w:val="24"/>
          <w:szCs w:val="24"/>
        </w:rPr>
        <w:tab/>
      </w:r>
      <w:r w:rsidRPr="00EE2A2A">
        <w:rPr>
          <w:rFonts w:ascii="Times New Roman" w:hAnsi="Times New Roman"/>
          <w:spacing w:val="-1"/>
          <w:sz w:val="24"/>
          <w:szCs w:val="24"/>
        </w:rPr>
        <w:t>Рабочая программа учебного предмета «Изобразительное искусство» для 6 класса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A2A">
        <w:rPr>
          <w:rFonts w:ascii="Times New Roman" w:hAnsi="Times New Roman"/>
          <w:spacing w:val="-1"/>
          <w:sz w:val="24"/>
          <w:szCs w:val="24"/>
        </w:rPr>
        <w:t>составлена в соответствии с требованиями Федерального государственного стандарта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A2A">
        <w:rPr>
          <w:rFonts w:ascii="Times New Roman" w:hAnsi="Times New Roman"/>
          <w:spacing w:val="-1"/>
          <w:sz w:val="24"/>
          <w:szCs w:val="24"/>
        </w:rPr>
        <w:t>основного общего образования, рабочей программы «Изобразительное искусство»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A2A">
        <w:rPr>
          <w:rFonts w:ascii="Times New Roman" w:hAnsi="Times New Roman"/>
          <w:spacing w:val="-1"/>
          <w:sz w:val="24"/>
          <w:szCs w:val="24"/>
        </w:rPr>
        <w:t>под редакцией Б.М.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A2A">
        <w:rPr>
          <w:rFonts w:ascii="Times New Roman" w:hAnsi="Times New Roman"/>
          <w:spacing w:val="-1"/>
          <w:sz w:val="24"/>
          <w:szCs w:val="24"/>
        </w:rPr>
        <w:t>Неменского 5-8 классы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EE2A2A">
        <w:rPr>
          <w:rFonts w:ascii="Times New Roman" w:hAnsi="Times New Roman"/>
          <w:spacing w:val="-1"/>
          <w:sz w:val="24"/>
          <w:szCs w:val="24"/>
        </w:rPr>
        <w:t xml:space="preserve"> Москва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EE2A2A">
        <w:rPr>
          <w:rFonts w:ascii="Times New Roman" w:hAnsi="Times New Roman"/>
          <w:spacing w:val="-1"/>
          <w:sz w:val="24"/>
          <w:szCs w:val="24"/>
        </w:rPr>
        <w:t>«Просвещение»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EE2A2A">
        <w:rPr>
          <w:rFonts w:ascii="Times New Roman" w:hAnsi="Times New Roman"/>
          <w:spacing w:val="-1"/>
          <w:sz w:val="24"/>
          <w:szCs w:val="24"/>
        </w:rPr>
        <w:t xml:space="preserve"> 2015 г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EE2A2A">
        <w:rPr>
          <w:rFonts w:ascii="Times New Roman" w:hAnsi="Times New Roman"/>
          <w:spacing w:val="-1"/>
          <w:sz w:val="24"/>
          <w:szCs w:val="24"/>
        </w:rPr>
        <w:t xml:space="preserve"> (авторы Неменский Б.М., Неменская Л.А, Горяева Н.А.,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A2A">
        <w:rPr>
          <w:rFonts w:ascii="Times New Roman" w:hAnsi="Times New Roman"/>
          <w:spacing w:val="-1"/>
          <w:sz w:val="24"/>
          <w:szCs w:val="24"/>
        </w:rPr>
        <w:t xml:space="preserve">Питерских А.С.) </w:t>
      </w:r>
    </w:p>
    <w:p w:rsidR="00FD6A6C" w:rsidRDefault="00FD6A6C" w:rsidP="00EE2A2A">
      <w:pPr>
        <w:shd w:val="clear" w:color="auto" w:fill="FFFFFF"/>
        <w:spacing w:after="0" w:line="240" w:lineRule="auto"/>
        <w:ind w:left="11" w:firstLine="408"/>
        <w:jc w:val="both"/>
        <w:rPr>
          <w:rFonts w:ascii="Times New Roman" w:hAnsi="Times New Roman"/>
          <w:sz w:val="24"/>
          <w:szCs w:val="24"/>
        </w:rPr>
      </w:pPr>
      <w:r w:rsidRPr="00472082">
        <w:rPr>
          <w:rFonts w:ascii="Times New Roman" w:hAnsi="Times New Roman"/>
          <w:sz w:val="24"/>
          <w:szCs w:val="24"/>
        </w:rPr>
        <w:t xml:space="preserve">Для работы по программе предполагается использование учебно-методического комплекта (далее УМК): </w:t>
      </w:r>
      <w:r w:rsidRPr="00BE0A27">
        <w:rPr>
          <w:rFonts w:ascii="Times New Roman" w:hAnsi="Times New Roman"/>
          <w:sz w:val="24"/>
          <w:szCs w:val="24"/>
        </w:rPr>
        <w:t>Неменская  Л. А. «Изобразительное искусство. Изобразительное искусство в жизни человека». Учебник для 6 класса общеобразовательных учреждений. - М.: Просвещение</w:t>
      </w:r>
      <w:r>
        <w:rPr>
          <w:rFonts w:ascii="Times New Roman" w:hAnsi="Times New Roman"/>
          <w:sz w:val="24"/>
          <w:szCs w:val="24"/>
        </w:rPr>
        <w:t>, 2014г.</w:t>
      </w:r>
      <w:r w:rsidRPr="00472082">
        <w:rPr>
          <w:rFonts w:ascii="Times New Roman" w:hAnsi="Times New Roman"/>
          <w:sz w:val="24"/>
          <w:szCs w:val="24"/>
        </w:rPr>
        <w:t>).</w:t>
      </w:r>
    </w:p>
    <w:p w:rsidR="00FD6A6C" w:rsidRPr="00E46C3F" w:rsidRDefault="00FD6A6C" w:rsidP="00CD2E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FD6A6C" w:rsidRPr="00E46C3F" w:rsidRDefault="00FD6A6C" w:rsidP="00CD2E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color w:val="003300"/>
          <w:sz w:val="24"/>
          <w:szCs w:val="24"/>
        </w:rPr>
        <w:t xml:space="preserve"> </w:t>
      </w:r>
      <w:r w:rsidRPr="00960DF5">
        <w:rPr>
          <w:rFonts w:ascii="Times New Roman" w:hAnsi="Times New Roman"/>
          <w:sz w:val="24"/>
          <w:szCs w:val="24"/>
        </w:rPr>
        <w:t xml:space="preserve">   Одной из самых главных целей</w:t>
      </w:r>
      <w:r w:rsidRPr="00E46C3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46C3F">
        <w:rPr>
          <w:rFonts w:ascii="Times New Roman" w:hAnsi="Times New Roman"/>
          <w:sz w:val="24"/>
          <w:szCs w:val="24"/>
        </w:rPr>
        <w:t>преподавания</w:t>
      </w:r>
      <w:r w:rsidRPr="00E46C3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46C3F"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FD6A6C" w:rsidRPr="00E46C3F" w:rsidRDefault="00FD6A6C" w:rsidP="00CD2E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bCs/>
          <w:sz w:val="24"/>
          <w:szCs w:val="24"/>
        </w:rPr>
        <w:t>развитие</w:t>
      </w:r>
      <w:r w:rsidRPr="00E46C3F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FD6A6C" w:rsidRPr="00E46C3F" w:rsidRDefault="00FD6A6C" w:rsidP="00CD2E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    </w:t>
      </w:r>
      <w:r w:rsidRPr="00E46C3F">
        <w:rPr>
          <w:rStyle w:val="a0"/>
          <w:bCs/>
          <w:sz w:val="24"/>
          <w:szCs w:val="24"/>
        </w:rPr>
        <w:t>Основные задачи</w:t>
      </w:r>
      <w:r w:rsidRPr="00E46C3F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FD6A6C" w:rsidRPr="00E46C3F" w:rsidRDefault="00FD6A6C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E46C3F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FD6A6C" w:rsidRPr="00E46C3F" w:rsidRDefault="00FD6A6C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E46C3F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FD6A6C" w:rsidRPr="00E46C3F" w:rsidRDefault="00FD6A6C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FD6A6C" w:rsidRPr="00E46C3F" w:rsidRDefault="00FD6A6C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E46C3F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FD6A6C" w:rsidRPr="00E46C3F" w:rsidRDefault="00FD6A6C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E46C3F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FD6A6C" w:rsidRPr="00E46C3F" w:rsidRDefault="00FD6A6C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E46C3F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E46C3F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FD6A6C" w:rsidRPr="00E46C3F" w:rsidRDefault="00FD6A6C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E46C3F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FD6A6C" w:rsidRPr="00E46C3F" w:rsidRDefault="00FD6A6C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E46C3F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E46C3F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FD6A6C" w:rsidRPr="00E46C3F" w:rsidRDefault="00FD6A6C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E46C3F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E46C3F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FD6A6C" w:rsidRPr="00E46C3F" w:rsidRDefault="00FD6A6C" w:rsidP="0047208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46C3F">
        <w:rPr>
          <w:rFonts w:ascii="Times New Roman" w:hAnsi="Times New Roman"/>
          <w:sz w:val="24"/>
          <w:szCs w:val="24"/>
        </w:rPr>
        <w:t>чебный предмет «Изобразительное искусство» объединяет в единую образовательную структуру практическую художественно-творчес</w:t>
      </w:r>
      <w:r w:rsidRPr="00E46C3F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E46C3F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E46C3F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E46C3F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E46C3F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FD6A6C" w:rsidRPr="00E46C3F" w:rsidRDefault="00FD6A6C" w:rsidP="00CD2ED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E46C3F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E46C3F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E46C3F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E46C3F"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6</w:t>
      </w:r>
      <w:r w:rsidRPr="00E46C3F">
        <w:rPr>
          <w:rFonts w:ascii="Times New Roman" w:hAnsi="Times New Roman"/>
          <w:sz w:val="24"/>
          <w:szCs w:val="24"/>
        </w:rPr>
        <w:t xml:space="preserve">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E46C3F">
        <w:rPr>
          <w:rFonts w:ascii="Times New Roman" w:hAnsi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E46C3F">
        <w:rPr>
          <w:rFonts w:ascii="Times New Roman" w:hAnsi="Times New Roman"/>
          <w:sz w:val="24"/>
          <w:szCs w:val="24"/>
        </w:rPr>
        <w:softHyphen/>
        <w:t>ременной жизни.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деятель</w:t>
      </w:r>
      <w:r w:rsidRPr="00E46C3F">
        <w:rPr>
          <w:rFonts w:ascii="Times New Roman" w:hAnsi="Times New Roman"/>
          <w:sz w:val="24"/>
          <w:szCs w:val="24"/>
        </w:rPr>
        <w:softHyphen/>
        <w:t xml:space="preserve">ностной форме в процессе личностного художественного творчества. 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color w:val="4F6228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E46C3F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E46C3F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E46C3F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E46C3F"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E46C3F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E46C3F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:rsidR="00FD6A6C" w:rsidRPr="002E73FF" w:rsidRDefault="00FD6A6C" w:rsidP="00135E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3FF">
        <w:rPr>
          <w:rFonts w:ascii="Times New Roman" w:hAnsi="Times New Roman"/>
          <w:b/>
          <w:sz w:val="24"/>
          <w:szCs w:val="24"/>
        </w:rPr>
        <w:t>Основные технологии обучения:</w:t>
      </w:r>
      <w:r w:rsidRPr="002E73FF">
        <w:rPr>
          <w:rFonts w:ascii="Times New Roman" w:hAnsi="Times New Roman"/>
          <w:sz w:val="24"/>
          <w:szCs w:val="24"/>
        </w:rPr>
        <w:t xml:space="preserve"> технологии групповой деятельности, информационные образовательные технологии, игровые, саморазвития личности, проблемного обучения, развивающего обучения, личностно ориентированного, метод проектов.</w:t>
      </w:r>
    </w:p>
    <w:p w:rsidR="00FD6A6C" w:rsidRPr="002E73FF" w:rsidRDefault="00FD6A6C" w:rsidP="00135E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3FF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2E73FF">
        <w:rPr>
          <w:rFonts w:ascii="Times New Roman" w:hAnsi="Times New Roman"/>
          <w:sz w:val="24"/>
          <w:szCs w:val="24"/>
        </w:rPr>
        <w:t>словесные, наглядные, практические.</w:t>
      </w:r>
    </w:p>
    <w:p w:rsidR="00FD6A6C" w:rsidRPr="002E73FF" w:rsidRDefault="00FD6A6C" w:rsidP="00135E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3FF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2E73FF">
        <w:rPr>
          <w:rFonts w:ascii="Times New Roman" w:hAnsi="Times New Roman"/>
          <w:sz w:val="24"/>
          <w:szCs w:val="24"/>
        </w:rPr>
        <w:t xml:space="preserve">» имеет тесные </w:t>
      </w:r>
      <w:r w:rsidRPr="002E73FF">
        <w:rPr>
          <w:rFonts w:ascii="Times New Roman" w:hAnsi="Times New Roman"/>
          <w:b/>
          <w:sz w:val="24"/>
          <w:szCs w:val="24"/>
        </w:rPr>
        <w:t>межпредметные связи</w:t>
      </w:r>
      <w:r w:rsidRPr="002E73FF">
        <w:rPr>
          <w:rFonts w:ascii="Times New Roman" w:hAnsi="Times New Roman"/>
          <w:sz w:val="24"/>
          <w:szCs w:val="24"/>
        </w:rPr>
        <w:t xml:space="preserve"> с: </w:t>
      </w:r>
      <w:r>
        <w:rPr>
          <w:rFonts w:ascii="Times New Roman" w:hAnsi="Times New Roman"/>
          <w:sz w:val="24"/>
          <w:szCs w:val="24"/>
        </w:rPr>
        <w:t xml:space="preserve">искусством, </w:t>
      </w:r>
      <w:r w:rsidRPr="002E73FF">
        <w:rPr>
          <w:rFonts w:ascii="Times New Roman" w:hAnsi="Times New Roman"/>
          <w:sz w:val="24"/>
          <w:szCs w:val="24"/>
        </w:rPr>
        <w:t>черчением,</w:t>
      </w:r>
      <w:r>
        <w:rPr>
          <w:rFonts w:ascii="Times New Roman" w:hAnsi="Times New Roman"/>
          <w:sz w:val="24"/>
          <w:szCs w:val="24"/>
        </w:rPr>
        <w:t xml:space="preserve"> историей,</w:t>
      </w:r>
      <w:r w:rsidRPr="002E7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обществознанием</w:t>
      </w:r>
      <w:r w:rsidRPr="002E73FF">
        <w:rPr>
          <w:rFonts w:ascii="Times New Roman" w:hAnsi="Times New Roman"/>
          <w:sz w:val="24"/>
          <w:szCs w:val="24"/>
        </w:rPr>
        <w:t xml:space="preserve"> и др. предметами.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A6C" w:rsidRPr="00E46C3F" w:rsidRDefault="00FD6A6C" w:rsidP="00CD2E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6C3F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   </w:t>
      </w:r>
      <w:r w:rsidRPr="00BF3CD6">
        <w:rPr>
          <w:rFonts w:ascii="Times New Roman" w:hAnsi="Times New Roman"/>
          <w:sz w:val="24"/>
          <w:szCs w:val="24"/>
        </w:rPr>
        <w:t>Рабочая программа составлена на основе программы «Изобразительное искусство. 5-</w:t>
      </w:r>
      <w:r>
        <w:rPr>
          <w:rFonts w:ascii="Times New Roman" w:hAnsi="Times New Roman"/>
          <w:sz w:val="24"/>
          <w:szCs w:val="24"/>
        </w:rPr>
        <w:t>8</w:t>
      </w:r>
      <w:r w:rsidRPr="00BF3CD6">
        <w:rPr>
          <w:rFonts w:ascii="Times New Roman" w:hAnsi="Times New Roman"/>
          <w:sz w:val="24"/>
          <w:szCs w:val="24"/>
        </w:rPr>
        <w:t xml:space="preserve"> классы» под ред. Неменского Б.М. (Изобразительное искусство. Рабочие программы. ФГОС. Предметная линия учебников под редакцией Б.М. Неменского. 5-</w:t>
      </w:r>
      <w:r>
        <w:rPr>
          <w:rFonts w:ascii="Times New Roman" w:hAnsi="Times New Roman"/>
          <w:sz w:val="24"/>
          <w:szCs w:val="24"/>
        </w:rPr>
        <w:t>8</w:t>
      </w:r>
      <w:r w:rsidRPr="00BF3CD6">
        <w:rPr>
          <w:rFonts w:ascii="Times New Roman" w:hAnsi="Times New Roman"/>
          <w:sz w:val="24"/>
          <w:szCs w:val="24"/>
        </w:rPr>
        <w:t xml:space="preserve"> классы/ [Неменский Б. М., Неменская Л. А., Горяева Н. А., А.С. Питерс</w:t>
      </w:r>
      <w:r>
        <w:rPr>
          <w:rFonts w:ascii="Times New Roman" w:hAnsi="Times New Roman"/>
          <w:sz w:val="24"/>
          <w:szCs w:val="24"/>
        </w:rPr>
        <w:t>ких]. – М.: «Просвещение»,  2015</w:t>
      </w:r>
      <w:r w:rsidRPr="00BF3CD6">
        <w:rPr>
          <w:rFonts w:ascii="Times New Roman" w:hAnsi="Times New Roman"/>
          <w:sz w:val="24"/>
          <w:szCs w:val="24"/>
        </w:rPr>
        <w:t xml:space="preserve"> г.). </w:t>
      </w:r>
      <w:r w:rsidRPr="00E46C3F">
        <w:rPr>
          <w:rFonts w:ascii="Times New Roman" w:hAnsi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Класс – </w:t>
      </w:r>
      <w:r>
        <w:rPr>
          <w:rFonts w:ascii="Times New Roman" w:hAnsi="Times New Roman"/>
          <w:sz w:val="24"/>
          <w:szCs w:val="24"/>
        </w:rPr>
        <w:t>7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Количество часов в год – 34ч.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В соответствии с Концепцией художественного образования в РФ (приказ МО РФ от 28.12.2001 г., № 1403) в рабочую программу введен  региональный  компонент, в котором учитываются  аспекты этнокультурного образования, через изучение художественных традиций и промыслов.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pacing w:val="3"/>
          <w:sz w:val="24"/>
          <w:szCs w:val="24"/>
        </w:rPr>
      </w:pPr>
      <w:r w:rsidRPr="00E46C3F">
        <w:rPr>
          <w:rFonts w:ascii="Times New Roman" w:hAnsi="Times New Roman"/>
          <w:spacing w:val="3"/>
          <w:sz w:val="24"/>
          <w:szCs w:val="24"/>
        </w:rPr>
        <w:t xml:space="preserve">   </w:t>
      </w:r>
    </w:p>
    <w:p w:rsidR="00FD6A6C" w:rsidRPr="00E46C3F" w:rsidRDefault="00FD6A6C" w:rsidP="00CD2E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E46C3F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6C3F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A6C" w:rsidRPr="00437877" w:rsidRDefault="00FD6A6C" w:rsidP="00437877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     </w:t>
      </w:r>
      <w:r w:rsidRPr="00437877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437877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FD6A6C" w:rsidRPr="00437877" w:rsidRDefault="00FD6A6C" w:rsidP="0043787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 w:cs="Book Antiqua"/>
          <w:b/>
          <w:bCs/>
          <w:sz w:val="24"/>
          <w:szCs w:val="24"/>
        </w:rPr>
        <w:t xml:space="preserve">     </w:t>
      </w:r>
      <w:r w:rsidRPr="00437877">
        <w:rPr>
          <w:rFonts w:ascii="Times New Roman" w:hAnsi="Times New Roman" w:cs="Book Antiqua"/>
          <w:b/>
          <w:bCs/>
          <w:sz w:val="24"/>
          <w:szCs w:val="24"/>
        </w:rPr>
        <w:tab/>
        <w:t xml:space="preserve"> </w:t>
      </w:r>
      <w:r w:rsidRPr="00437877">
        <w:rPr>
          <w:rFonts w:ascii="Times New Roman" w:hAnsi="Times New Roman" w:cs="Book Antiqua"/>
          <w:b/>
          <w:bCs/>
          <w:i/>
          <w:sz w:val="24"/>
          <w:szCs w:val="24"/>
          <w:u w:val="single"/>
        </w:rPr>
        <w:t>Личностные результаты</w:t>
      </w:r>
      <w:r w:rsidRPr="00437877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FD6A6C" w:rsidRPr="00437877" w:rsidRDefault="00FD6A6C" w:rsidP="004378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437877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437877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D6A6C" w:rsidRPr="00437877" w:rsidRDefault="00FD6A6C" w:rsidP="004378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FD6A6C" w:rsidRPr="00437877" w:rsidRDefault="00FD6A6C" w:rsidP="004378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437877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FD6A6C" w:rsidRPr="00437877" w:rsidRDefault="00FD6A6C" w:rsidP="004378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437877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437877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D6A6C" w:rsidRPr="00437877" w:rsidRDefault="00FD6A6C" w:rsidP="004378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437877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437877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FD6A6C" w:rsidRPr="00437877" w:rsidRDefault="00FD6A6C" w:rsidP="004378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формирование коммуник</w:t>
      </w:r>
      <w:r w:rsidRPr="00437877">
        <w:rPr>
          <w:rFonts w:ascii="Times New Roman" w:hAnsi="Times New Roman"/>
        </w:rPr>
        <w:t>ативной компетентности в общени</w:t>
      </w:r>
      <w:r w:rsidRPr="00437877">
        <w:rPr>
          <w:rFonts w:ascii="Times New Roman" w:hAnsi="Times New Roman"/>
          <w:sz w:val="24"/>
          <w:szCs w:val="24"/>
        </w:rPr>
        <w:t>и и со</w:t>
      </w:r>
      <w:r w:rsidRPr="00437877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437877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FD6A6C" w:rsidRPr="00437877" w:rsidRDefault="00FD6A6C" w:rsidP="004378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D6A6C" w:rsidRPr="00437877" w:rsidRDefault="00FD6A6C" w:rsidP="004378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437877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FD6A6C" w:rsidRPr="00437877" w:rsidRDefault="00FD6A6C" w:rsidP="004378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Адыгеи и России. творческой деятельности эстетического характера;</w:t>
      </w:r>
    </w:p>
    <w:p w:rsidR="00FD6A6C" w:rsidRPr="00437877" w:rsidRDefault="00FD6A6C" w:rsidP="00437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Pr="0043787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Метапредметные результаты</w:t>
      </w:r>
      <w:r w:rsidRPr="00437877"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 w:rsidRPr="00437877">
        <w:rPr>
          <w:rFonts w:ascii="Times New Roman" w:hAnsi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FD6A6C" w:rsidRPr="00437877" w:rsidRDefault="00FD6A6C" w:rsidP="004378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437877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437877">
        <w:rPr>
          <w:rFonts w:ascii="Times New Roman" w:hAnsi="Times New Roman"/>
          <w:sz w:val="24"/>
          <w:szCs w:val="24"/>
        </w:rPr>
        <w:softHyphen/>
        <w:t>ятельности;</w:t>
      </w:r>
    </w:p>
    <w:p w:rsidR="00FD6A6C" w:rsidRPr="00437877" w:rsidRDefault="00FD6A6C" w:rsidP="004378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D6A6C" w:rsidRPr="00437877" w:rsidRDefault="00FD6A6C" w:rsidP="004378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437877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FD6A6C" w:rsidRPr="00437877" w:rsidRDefault="00FD6A6C" w:rsidP="004378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D6A6C" w:rsidRPr="00437877" w:rsidRDefault="00FD6A6C" w:rsidP="004378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6A6C" w:rsidRPr="00437877" w:rsidRDefault="00FD6A6C" w:rsidP="004378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437877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437877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437877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FD6A6C" w:rsidRPr="00437877" w:rsidRDefault="00FD6A6C" w:rsidP="00437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437877">
        <w:rPr>
          <w:rFonts w:ascii="Times New Roman" w:hAnsi="Times New Roman"/>
          <w:b/>
          <w:bCs/>
          <w:i/>
          <w:sz w:val="24"/>
          <w:szCs w:val="24"/>
          <w:u w:val="single"/>
        </w:rPr>
        <w:t>Предметные результаты</w:t>
      </w:r>
      <w:r w:rsidRPr="00437877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437877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437877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FD6A6C" w:rsidRPr="00437877" w:rsidRDefault="00FD6A6C" w:rsidP="004378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437877">
        <w:rPr>
          <w:rFonts w:ascii="Times New Roman" w:hAnsi="Times New Roman" w:cs="Sylfaen"/>
          <w:iCs/>
          <w:sz w:val="24"/>
          <w:szCs w:val="24"/>
        </w:rPr>
        <w:t>жизни и сред</w:t>
      </w:r>
      <w:r w:rsidRPr="00437877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437877">
        <w:rPr>
          <w:rFonts w:ascii="Times New Roman" w:hAnsi="Times New Roman" w:cs="Sylfaen"/>
          <w:iCs/>
          <w:sz w:val="24"/>
          <w:szCs w:val="24"/>
        </w:rPr>
        <w:t>эмоционально</w:t>
      </w:r>
      <w:r w:rsidRPr="00437877">
        <w:rPr>
          <w:rFonts w:ascii="Times New Roman" w:hAnsi="Times New Roman" w:cs="Bookman Old Style"/>
          <w:spacing w:val="30"/>
          <w:sz w:val="24"/>
          <w:szCs w:val="24"/>
        </w:rPr>
        <w:t>-</w:t>
      </w:r>
      <w:r w:rsidRPr="00437877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437877">
        <w:rPr>
          <w:rFonts w:ascii="Times New Roman" w:hAnsi="Times New Roman"/>
        </w:rPr>
        <w:t>наблюдательности,</w:t>
      </w:r>
      <w:r w:rsidRPr="00437877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 w:rsidRPr="00437877">
        <w:rPr>
          <w:rFonts w:ascii="Times New Roman" w:hAnsi="Times New Roman"/>
        </w:rPr>
        <w:t>ти, ассоциативного</w:t>
      </w:r>
      <w:r w:rsidRPr="0043787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37877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 w:rsidRPr="00437877">
        <w:rPr>
          <w:rFonts w:ascii="Times New Roman" w:hAnsi="Times New Roman"/>
        </w:rPr>
        <w:t>го воображения</w:t>
      </w:r>
      <w:r w:rsidRPr="00437877">
        <w:rPr>
          <w:rFonts w:ascii="Times New Roman" w:hAnsi="Times New Roman"/>
          <w:sz w:val="24"/>
          <w:szCs w:val="24"/>
        </w:rPr>
        <w:t>;</w:t>
      </w:r>
    </w:p>
    <w:p w:rsidR="00FD6A6C" w:rsidRPr="00437877" w:rsidRDefault="00FD6A6C" w:rsidP="004378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37877">
        <w:rPr>
          <w:rFonts w:ascii="Times New Roman" w:hAnsi="Times New Roman" w:cs="Sylfaen"/>
          <w:iCs/>
          <w:sz w:val="24"/>
          <w:szCs w:val="24"/>
        </w:rPr>
        <w:t>развитие</w:t>
      </w:r>
      <w:r w:rsidRPr="00437877">
        <w:rPr>
          <w:rFonts w:ascii="Times New Roman" w:hAnsi="Times New Roman"/>
          <w:sz w:val="24"/>
          <w:szCs w:val="24"/>
        </w:rPr>
        <w:t xml:space="preserve"> </w:t>
      </w:r>
      <w:r w:rsidRPr="00437877">
        <w:rPr>
          <w:rFonts w:ascii="Times New Roman" w:hAnsi="Times New Roman"/>
        </w:rPr>
        <w:t>визу</w:t>
      </w:r>
      <w:r w:rsidRPr="00437877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 w:rsidRPr="00437877">
        <w:rPr>
          <w:rFonts w:ascii="Times New Roman" w:hAnsi="Times New Roman"/>
        </w:rPr>
        <w:t>ционально</w:t>
      </w:r>
      <w:r w:rsidRPr="00437877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 w:rsidRPr="00437877">
        <w:rPr>
          <w:rFonts w:ascii="Times New Roman" w:hAnsi="Times New Roman"/>
        </w:rPr>
        <w:t>ции в худож</w:t>
      </w:r>
      <w:r w:rsidRPr="00437877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FD6A6C" w:rsidRPr="00437877" w:rsidRDefault="00FD6A6C" w:rsidP="004378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D6A6C" w:rsidRPr="00437877" w:rsidRDefault="00FD6A6C" w:rsidP="004378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FD6A6C" w:rsidRPr="00437877" w:rsidRDefault="00FD6A6C" w:rsidP="004378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декоративно-прикладных;  </w:t>
      </w:r>
    </w:p>
    <w:p w:rsidR="00FD6A6C" w:rsidRPr="00437877" w:rsidRDefault="00FD6A6C" w:rsidP="004378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437877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437877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437877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D6A6C" w:rsidRPr="00437877" w:rsidRDefault="00FD6A6C" w:rsidP="004378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FD6A6C" w:rsidRPr="00437877" w:rsidRDefault="00FD6A6C" w:rsidP="004378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FD6A6C" w:rsidRPr="00437877" w:rsidRDefault="00FD6A6C" w:rsidP="004378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877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работ, например, иллюстрировании произведений литературы писателей Адыгеи; в развитии потребности общения с произведениями прикладного и изобразительного искусства, освоении практических умений и навыков восприятия и оценки произведений прикладного, монументального искусства (на примерах творчества художников-прикладников Адыгеи и работ художника- монументалиста Д.М. Меретукова).</w:t>
      </w:r>
    </w:p>
    <w:p w:rsidR="00FD6A6C" w:rsidRPr="00E46C3F" w:rsidRDefault="00FD6A6C" w:rsidP="00437877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D6A6C" w:rsidRPr="00E46C3F" w:rsidRDefault="00FD6A6C" w:rsidP="00CD2E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6C3F">
        <w:rPr>
          <w:rFonts w:ascii="Times New Roman" w:hAnsi="Times New Roman"/>
          <w:b/>
          <w:sz w:val="24"/>
          <w:szCs w:val="24"/>
        </w:rPr>
        <w:t xml:space="preserve">Содержание  </w:t>
      </w:r>
      <w:r>
        <w:rPr>
          <w:rFonts w:ascii="Times New Roman" w:hAnsi="Times New Roman"/>
          <w:b/>
          <w:sz w:val="24"/>
          <w:szCs w:val="24"/>
        </w:rPr>
        <w:t xml:space="preserve">тем </w:t>
      </w:r>
      <w:r w:rsidRPr="00E46C3F">
        <w:rPr>
          <w:rFonts w:ascii="Times New Roman" w:hAnsi="Times New Roman"/>
          <w:b/>
          <w:sz w:val="24"/>
          <w:szCs w:val="24"/>
        </w:rPr>
        <w:t>учебного предмета, курса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  <w:lang w:bidi="he-IL"/>
        </w:rPr>
      </w:pPr>
      <w:r w:rsidRPr="00E46C3F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3902" w:type="dxa"/>
        <w:jc w:val="center"/>
        <w:tblInd w:w="-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1165"/>
        <w:gridCol w:w="4175"/>
      </w:tblGrid>
      <w:tr w:rsidR="00FD6A6C" w:rsidRPr="00E46C3F" w:rsidTr="002323E2">
        <w:trPr>
          <w:jc w:val="center"/>
        </w:trPr>
        <w:tc>
          <w:tcPr>
            <w:tcW w:w="8562" w:type="dxa"/>
          </w:tcPr>
          <w:p w:rsidR="00FD6A6C" w:rsidRPr="00E46C3F" w:rsidRDefault="00FD6A6C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C3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FD6A6C" w:rsidRPr="00E46C3F" w:rsidRDefault="00FD6A6C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C3F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E46C3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46C3F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4175" w:type="dxa"/>
          </w:tcPr>
          <w:p w:rsidR="00FD6A6C" w:rsidRPr="00465735" w:rsidRDefault="00FD6A6C" w:rsidP="00CD2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735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D6A6C" w:rsidRPr="00E46C3F" w:rsidTr="002323E2">
        <w:trPr>
          <w:jc w:val="center"/>
        </w:trPr>
        <w:tc>
          <w:tcPr>
            <w:tcW w:w="8562" w:type="dxa"/>
          </w:tcPr>
          <w:p w:rsidR="00FD6A6C" w:rsidRPr="002323E2" w:rsidRDefault="00FD6A6C" w:rsidP="002323E2">
            <w:pPr>
              <w:pStyle w:val="NoSpacing"/>
              <w:ind w:firstLine="10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Архитектура и дизайн — конструктивные искусства в ряду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83227">
              <w:rPr>
                <w:rFonts w:ascii="Times New Roman" w:hAnsi="Times New Roman"/>
                <w:b/>
                <w:bCs/>
                <w:sz w:val="24"/>
                <w:szCs w:val="24"/>
              </w:rPr>
              <w:t>ространственных искусств. Мир,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32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который создает человек </w:t>
            </w:r>
          </w:p>
        </w:tc>
        <w:tc>
          <w:tcPr>
            <w:tcW w:w="1165" w:type="dxa"/>
          </w:tcPr>
          <w:p w:rsidR="00FD6A6C" w:rsidRPr="00E46C3F" w:rsidRDefault="00FD6A6C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75" w:type="dxa"/>
          </w:tcPr>
          <w:p w:rsidR="00FD6A6C" w:rsidRDefault="00FD6A6C" w:rsidP="0023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D6A6C" w:rsidRDefault="00FD6A6C" w:rsidP="0023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FD6A6C" w:rsidRPr="00465735" w:rsidRDefault="00FD6A6C" w:rsidP="00232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FD6A6C" w:rsidRPr="00E46C3F" w:rsidTr="002323E2">
        <w:trPr>
          <w:jc w:val="center"/>
        </w:trPr>
        <w:tc>
          <w:tcPr>
            <w:tcW w:w="8562" w:type="dxa"/>
          </w:tcPr>
          <w:p w:rsidR="00FD6A6C" w:rsidRPr="00883227" w:rsidRDefault="00FD6A6C" w:rsidP="00895D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sz w:val="24"/>
                <w:szCs w:val="24"/>
              </w:rPr>
              <w:t>В мире вещей и зданий.</w:t>
            </w:r>
          </w:p>
          <w:p w:rsidR="00FD6A6C" w:rsidRPr="00836F1F" w:rsidRDefault="00FD6A6C" w:rsidP="00836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Художественный яз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ык конструктивных искусств</w:t>
            </w:r>
          </w:p>
        </w:tc>
        <w:tc>
          <w:tcPr>
            <w:tcW w:w="1165" w:type="dxa"/>
          </w:tcPr>
          <w:p w:rsidR="00FD6A6C" w:rsidRPr="00E46C3F" w:rsidRDefault="00FD6A6C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75" w:type="dxa"/>
          </w:tcPr>
          <w:p w:rsidR="00FD6A6C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D6A6C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FD6A6C" w:rsidRPr="00FE002F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FD6A6C" w:rsidRPr="00E46C3F" w:rsidTr="002323E2">
        <w:trPr>
          <w:jc w:val="center"/>
        </w:trPr>
        <w:tc>
          <w:tcPr>
            <w:tcW w:w="8562" w:type="dxa"/>
          </w:tcPr>
          <w:p w:rsidR="00FD6A6C" w:rsidRPr="00883227" w:rsidRDefault="00FD6A6C" w:rsidP="00895D0A">
            <w:pPr>
              <w:spacing w:after="0" w:line="240" w:lineRule="auto"/>
              <w:ind w:firstLine="1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 и человек.</w:t>
            </w:r>
          </w:p>
          <w:p w:rsidR="00FD6A6C" w:rsidRPr="00836F1F" w:rsidRDefault="00FD6A6C" w:rsidP="00836F1F">
            <w:pPr>
              <w:spacing w:after="0" w:line="240" w:lineRule="auto"/>
              <w:ind w:firstLine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Социальное значение дизайна и архитектуры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как среды жизни человека</w:t>
            </w:r>
          </w:p>
        </w:tc>
        <w:tc>
          <w:tcPr>
            <w:tcW w:w="1165" w:type="dxa"/>
          </w:tcPr>
          <w:p w:rsidR="00FD6A6C" w:rsidRPr="00437877" w:rsidRDefault="00FD6A6C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75" w:type="dxa"/>
          </w:tcPr>
          <w:p w:rsidR="00FD6A6C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D6A6C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FD6A6C" w:rsidRPr="00FE002F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FD6A6C" w:rsidRPr="00E46C3F" w:rsidTr="002323E2">
        <w:trPr>
          <w:jc w:val="center"/>
        </w:trPr>
        <w:tc>
          <w:tcPr>
            <w:tcW w:w="8562" w:type="dxa"/>
          </w:tcPr>
          <w:p w:rsidR="00FD6A6C" w:rsidRPr="00883227" w:rsidRDefault="00FD6A6C" w:rsidP="00895D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Человек в зеркале дизайна и архитектуры.</w:t>
            </w:r>
          </w:p>
          <w:p w:rsidR="00FD6A6C" w:rsidRPr="00836F1F" w:rsidRDefault="00FD6A6C" w:rsidP="00836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8322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Образ человека и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индивидуальное проектирование</w:t>
            </w:r>
          </w:p>
        </w:tc>
        <w:tc>
          <w:tcPr>
            <w:tcW w:w="1165" w:type="dxa"/>
          </w:tcPr>
          <w:p w:rsidR="00FD6A6C" w:rsidRPr="00437877" w:rsidRDefault="00FD6A6C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75" w:type="dxa"/>
          </w:tcPr>
          <w:p w:rsidR="00FD6A6C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D6A6C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FD6A6C" w:rsidRPr="00FE002F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FD6A6C" w:rsidRPr="00E46C3F" w:rsidTr="002323E2">
        <w:trPr>
          <w:jc w:val="center"/>
        </w:trPr>
        <w:tc>
          <w:tcPr>
            <w:tcW w:w="8562" w:type="dxa"/>
          </w:tcPr>
          <w:p w:rsidR="00FD6A6C" w:rsidRPr="00E46C3F" w:rsidRDefault="00FD6A6C" w:rsidP="00CD2E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FD6A6C" w:rsidRPr="002A3602" w:rsidRDefault="00FD6A6C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60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75" w:type="dxa"/>
          </w:tcPr>
          <w:p w:rsidR="00FD6A6C" w:rsidRPr="00E46C3F" w:rsidRDefault="00FD6A6C" w:rsidP="00CD2E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6A6C" w:rsidRDefault="00FD6A6C" w:rsidP="002D1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предметных результатов</w:t>
      </w:r>
    </w:p>
    <w:p w:rsidR="00FD6A6C" w:rsidRDefault="00FD6A6C" w:rsidP="002D1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</w:t>
      </w:r>
      <w:r w:rsidRPr="00CE1EDE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CE1EDE">
        <w:rPr>
          <w:rFonts w:ascii="Times New Roman" w:hAnsi="Times New Roman"/>
          <w:sz w:val="24"/>
          <w:szCs w:val="24"/>
        </w:rPr>
        <w:t xml:space="preserve"> оц</w:t>
      </w:r>
      <w:r>
        <w:rPr>
          <w:rFonts w:ascii="Times New Roman" w:hAnsi="Times New Roman"/>
          <w:sz w:val="24"/>
          <w:szCs w:val="24"/>
        </w:rPr>
        <w:t xml:space="preserve">енивания учащихся на уроках ИЗО: </w:t>
      </w:r>
    </w:p>
    <w:p w:rsidR="00FD6A6C" w:rsidRPr="00D629DD" w:rsidRDefault="00FD6A6C" w:rsidP="002D14A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9DD">
        <w:rPr>
          <w:rFonts w:ascii="Times New Roman" w:hAnsi="Times New Roman"/>
          <w:sz w:val="24"/>
          <w:szCs w:val="24"/>
        </w:rPr>
        <w:t>представление и защита творческой работы. Обсуждение работ происходит разными способами: по организации обсуждения: выставка всех работ, индивидуальное или групповое представление; по форме обсуждения: «Что нравится в рисунке?». «У кого получилось лучше то или иное изображение?»; «Цепочка». Вопрос: чья работа вам нравится больше всего? Почему? Дальше продолжает тот, чью работу отметили и т.д. Так обсуждаем каждую работу и находим, за что похвалить каждого ученика. В обсуждении принимает участие каждый ученик.</w:t>
      </w:r>
    </w:p>
    <w:p w:rsidR="00FD6A6C" w:rsidRPr="00D629DD" w:rsidRDefault="00FD6A6C" w:rsidP="002D14A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629DD">
        <w:rPr>
          <w:rFonts w:ascii="Times New Roman" w:eastAsia="TimesNewRoman" w:hAnsi="Times New Roman"/>
          <w:sz w:val="24"/>
          <w:szCs w:val="24"/>
        </w:rPr>
        <w:t>«Отзыв о  творческой композиции». Это одна из форм учебной деятельности, способствующей формированию адекватной самооценки обучающихся на уроках изобразительного искусства. Примерный план отзыва о композиции может включать следующие параметры: название, тема; сюжет, какими могли бы быть другие варианты в данной теме; почему выбрана эта тема, что хотелось в ней выразить (содержание); какие выразительные средства были использованы (композиция, перспектива, светотень, цвет).</w:t>
      </w:r>
    </w:p>
    <w:p w:rsidR="00FD6A6C" w:rsidRPr="002D14A5" w:rsidRDefault="00FD6A6C" w:rsidP="002D14A5">
      <w:pPr>
        <w:jc w:val="center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Критерии оценки устных индивидуальных и фронтальных ответов.</w:t>
      </w:r>
    </w:p>
    <w:p w:rsidR="00FD6A6C" w:rsidRPr="002D14A5" w:rsidRDefault="00FD6A6C" w:rsidP="002D14A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Активность участия.</w:t>
      </w:r>
    </w:p>
    <w:p w:rsidR="00FD6A6C" w:rsidRPr="002D14A5" w:rsidRDefault="00FD6A6C" w:rsidP="002D14A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FD6A6C" w:rsidRPr="002D14A5" w:rsidRDefault="00FD6A6C" w:rsidP="002D14A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FD6A6C" w:rsidRPr="002D14A5" w:rsidRDefault="00FD6A6C" w:rsidP="002D14A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Самостоятельность.</w:t>
      </w:r>
    </w:p>
    <w:p w:rsidR="00FD6A6C" w:rsidRPr="002D14A5" w:rsidRDefault="00FD6A6C" w:rsidP="002D14A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FD6A6C" w:rsidRPr="002D14A5" w:rsidRDefault="00FD6A6C" w:rsidP="002D1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Критерии и система оценки творческой работы.</w:t>
      </w:r>
    </w:p>
    <w:p w:rsidR="00FD6A6C" w:rsidRPr="002D14A5" w:rsidRDefault="00FD6A6C" w:rsidP="002D14A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D6A6C" w:rsidRPr="002D14A5" w:rsidRDefault="00FD6A6C" w:rsidP="002D14A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D6A6C" w:rsidRPr="002D14A5" w:rsidRDefault="00FD6A6C" w:rsidP="002D14A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FD6A6C" w:rsidRPr="002D14A5" w:rsidRDefault="00FD6A6C" w:rsidP="002D1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FD6A6C" w:rsidRPr="002D14A5" w:rsidRDefault="00FD6A6C" w:rsidP="002D14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Формы контроля уровня обученности.</w:t>
      </w:r>
    </w:p>
    <w:p w:rsidR="00FD6A6C" w:rsidRPr="002D14A5" w:rsidRDefault="00FD6A6C" w:rsidP="002D14A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Викторины.</w:t>
      </w:r>
    </w:p>
    <w:p w:rsidR="00FD6A6C" w:rsidRPr="002D14A5" w:rsidRDefault="00FD6A6C" w:rsidP="002D14A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Кроссворды.</w:t>
      </w:r>
    </w:p>
    <w:p w:rsidR="00FD6A6C" w:rsidRPr="002D14A5" w:rsidRDefault="00FD6A6C" w:rsidP="002D14A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Отчётные выставки творческих  (индивидуальных и коллективных) работ.</w:t>
      </w:r>
    </w:p>
    <w:p w:rsidR="00FD6A6C" w:rsidRPr="002D14A5" w:rsidRDefault="00FD6A6C" w:rsidP="002D14A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Тестирование.</w:t>
      </w:r>
    </w:p>
    <w:p w:rsidR="00FD6A6C" w:rsidRPr="002D14A5" w:rsidRDefault="00FD6A6C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Учащиеся должны знать:</w:t>
      </w:r>
    </w:p>
    <w:p w:rsidR="00FD6A6C" w:rsidRPr="002D14A5" w:rsidRDefault="00FD6A6C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-  знать истоки и специфику образного языка декоративно-прикладного искусства;</w:t>
      </w:r>
    </w:p>
    <w:p w:rsidR="00FD6A6C" w:rsidRPr="002D14A5" w:rsidRDefault="00FD6A6C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FD6A6C" w:rsidRPr="002D14A5" w:rsidRDefault="00FD6A6C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- знать несколько народных художественных промыслов России.</w:t>
      </w:r>
    </w:p>
    <w:p w:rsidR="00FD6A6C" w:rsidRPr="002D14A5" w:rsidRDefault="00FD6A6C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Учащиеся должны уметь:</w:t>
      </w:r>
    </w:p>
    <w:p w:rsidR="00FD6A6C" w:rsidRPr="002D14A5" w:rsidRDefault="00FD6A6C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века).</w:t>
      </w:r>
    </w:p>
    <w:p w:rsidR="00FD6A6C" w:rsidRPr="002D14A5" w:rsidRDefault="00FD6A6C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 xml:space="preserve"> 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FD6A6C" w:rsidRPr="002D14A5" w:rsidRDefault="00FD6A6C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FD6A6C" w:rsidRPr="002D14A5" w:rsidRDefault="00FD6A6C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</w:p>
    <w:p w:rsidR="00FD6A6C" w:rsidRDefault="00FD6A6C" w:rsidP="00E46C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A6C" w:rsidRDefault="00FD6A6C" w:rsidP="00E46C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A6C" w:rsidRDefault="00FD6A6C" w:rsidP="00E46C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A6C" w:rsidRDefault="00FD6A6C" w:rsidP="00E46C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A6C" w:rsidRDefault="00FD6A6C" w:rsidP="00E46C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A6C" w:rsidRDefault="00FD6A6C" w:rsidP="00E46C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A6C" w:rsidRDefault="00FD6A6C" w:rsidP="00E46C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A6C" w:rsidRDefault="00FD6A6C" w:rsidP="00E46C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A6C" w:rsidRDefault="00FD6A6C" w:rsidP="002323E2">
      <w:pPr>
        <w:ind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с указанием основных видов учебной деятельности обучающихся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283"/>
        <w:gridCol w:w="6"/>
        <w:gridCol w:w="104"/>
        <w:gridCol w:w="65"/>
        <w:gridCol w:w="206"/>
        <w:gridCol w:w="30"/>
        <w:gridCol w:w="24"/>
        <w:gridCol w:w="6"/>
        <w:gridCol w:w="95"/>
        <w:gridCol w:w="62"/>
        <w:gridCol w:w="228"/>
        <w:gridCol w:w="6"/>
        <w:gridCol w:w="130"/>
        <w:gridCol w:w="39"/>
        <w:gridCol w:w="1886"/>
        <w:gridCol w:w="6"/>
        <w:gridCol w:w="169"/>
        <w:gridCol w:w="28"/>
        <w:gridCol w:w="2406"/>
        <w:gridCol w:w="6"/>
        <w:gridCol w:w="140"/>
        <w:gridCol w:w="29"/>
        <w:gridCol w:w="1634"/>
        <w:gridCol w:w="6"/>
        <w:gridCol w:w="32"/>
        <w:gridCol w:w="79"/>
        <w:gridCol w:w="58"/>
        <w:gridCol w:w="1871"/>
        <w:gridCol w:w="6"/>
        <w:gridCol w:w="113"/>
        <w:gridCol w:w="56"/>
        <w:gridCol w:w="1847"/>
        <w:gridCol w:w="6"/>
        <w:gridCol w:w="169"/>
        <w:gridCol w:w="50"/>
        <w:gridCol w:w="2126"/>
        <w:gridCol w:w="27"/>
        <w:gridCol w:w="1901"/>
        <w:gridCol w:w="56"/>
      </w:tblGrid>
      <w:tr w:rsidR="00FD6A6C" w:rsidRPr="000A607D" w:rsidTr="00895D0A">
        <w:trPr>
          <w:gridBefore w:val="1"/>
          <w:gridAfter w:val="1"/>
          <w:wBefore w:w="27" w:type="dxa"/>
          <w:wAfter w:w="56" w:type="dxa"/>
          <w:trHeight w:val="418"/>
        </w:trPr>
        <w:tc>
          <w:tcPr>
            <w:tcW w:w="458" w:type="dxa"/>
            <w:gridSpan w:val="4"/>
            <w:vMerge w:val="restart"/>
            <w:vAlign w:val="center"/>
          </w:tcPr>
          <w:p w:rsidR="00FD6A6C" w:rsidRPr="000A607D" w:rsidRDefault="00FD6A6C" w:rsidP="004B69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6" w:type="dxa"/>
            <w:gridSpan w:val="10"/>
            <w:vAlign w:val="center"/>
          </w:tcPr>
          <w:p w:rsidR="00FD6A6C" w:rsidRPr="000A607D" w:rsidRDefault="00FD6A6C" w:rsidP="004B69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061" w:type="dxa"/>
            <w:gridSpan w:val="3"/>
            <w:vMerge w:val="restart"/>
            <w:vAlign w:val="center"/>
          </w:tcPr>
          <w:p w:rsidR="00FD6A6C" w:rsidRPr="000A607D" w:rsidRDefault="00FD6A6C" w:rsidP="004B69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607D">
              <w:rPr>
                <w:rFonts w:ascii="Times New Roman" w:hAnsi="Times New Roman"/>
                <w:b/>
                <w:lang w:eastAsia="en-US"/>
              </w:rPr>
              <w:t>Тема урока</w:t>
            </w:r>
          </w:p>
        </w:tc>
        <w:tc>
          <w:tcPr>
            <w:tcW w:w="2609" w:type="dxa"/>
            <w:gridSpan w:val="5"/>
            <w:vMerge w:val="restart"/>
            <w:vAlign w:val="center"/>
          </w:tcPr>
          <w:p w:rsidR="00FD6A6C" w:rsidRPr="000A607D" w:rsidRDefault="00FD6A6C" w:rsidP="004B69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962E0">
              <w:rPr>
                <w:rFonts w:ascii="Times New Roman" w:hAnsi="Times New Roman"/>
                <w:b/>
                <w:lang w:eastAsia="en-US"/>
              </w:rPr>
              <w:t>Характеристика деятельности учащихся</w:t>
            </w:r>
          </w:p>
        </w:tc>
        <w:tc>
          <w:tcPr>
            <w:tcW w:w="8080" w:type="dxa"/>
            <w:gridSpan w:val="15"/>
            <w:vAlign w:val="center"/>
          </w:tcPr>
          <w:p w:rsidR="00FD6A6C" w:rsidRPr="000A607D" w:rsidRDefault="00FD6A6C" w:rsidP="004B69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Планируемые результаты</w:t>
            </w:r>
          </w:p>
        </w:tc>
        <w:tc>
          <w:tcPr>
            <w:tcW w:w="1901" w:type="dxa"/>
            <w:vMerge w:val="restart"/>
            <w:vAlign w:val="center"/>
          </w:tcPr>
          <w:p w:rsidR="00FD6A6C" w:rsidRPr="000A607D" w:rsidRDefault="00FD6A6C" w:rsidP="004B69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Примечание (д</w:t>
            </w:r>
            <w:r w:rsidRPr="000A607D">
              <w:rPr>
                <w:rFonts w:ascii="Times New Roman" w:hAnsi="Times New Roman"/>
                <w:b/>
                <w:lang w:eastAsia="en-US"/>
              </w:rPr>
              <w:t xml:space="preserve">ом. </w:t>
            </w:r>
            <w:r>
              <w:rPr>
                <w:rFonts w:ascii="Times New Roman" w:hAnsi="Times New Roman"/>
                <w:b/>
                <w:lang w:eastAsia="en-US"/>
              </w:rPr>
              <w:t>з</w:t>
            </w:r>
            <w:r w:rsidRPr="000A607D">
              <w:rPr>
                <w:rFonts w:ascii="Times New Roman" w:hAnsi="Times New Roman"/>
                <w:b/>
                <w:lang w:eastAsia="en-US"/>
              </w:rPr>
              <w:t>адание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</w:tr>
      <w:tr w:rsidR="00FD6A6C" w:rsidRPr="000A607D" w:rsidTr="00895D0A">
        <w:trPr>
          <w:gridBefore w:val="1"/>
          <w:gridAfter w:val="1"/>
          <w:wBefore w:w="27" w:type="dxa"/>
          <w:wAfter w:w="56" w:type="dxa"/>
          <w:trHeight w:val="403"/>
        </w:trPr>
        <w:tc>
          <w:tcPr>
            <w:tcW w:w="458" w:type="dxa"/>
            <w:gridSpan w:val="4"/>
            <w:vMerge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gridSpan w:val="6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403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061" w:type="dxa"/>
            <w:gridSpan w:val="3"/>
            <w:vMerge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gridSpan w:val="5"/>
            <w:vMerge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gridSpan w:val="5"/>
          </w:tcPr>
          <w:p w:rsidR="00FD6A6C" w:rsidRPr="000A607D" w:rsidRDefault="00FD6A6C" w:rsidP="004B69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lang w:eastAsia="en-US"/>
              </w:rPr>
              <w:t xml:space="preserve">Личностные </w:t>
            </w:r>
          </w:p>
        </w:tc>
        <w:tc>
          <w:tcPr>
            <w:tcW w:w="4068" w:type="dxa"/>
            <w:gridSpan w:val="7"/>
          </w:tcPr>
          <w:p w:rsidR="00FD6A6C" w:rsidRPr="000A607D" w:rsidRDefault="00FD6A6C" w:rsidP="004B69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2203" w:type="dxa"/>
            <w:gridSpan w:val="3"/>
          </w:tcPr>
          <w:p w:rsidR="00FD6A6C" w:rsidRPr="000A607D" w:rsidRDefault="00FD6A6C" w:rsidP="004B69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Предметные</w:t>
            </w:r>
          </w:p>
        </w:tc>
        <w:tc>
          <w:tcPr>
            <w:tcW w:w="1901" w:type="dxa"/>
            <w:vMerge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gridBefore w:val="1"/>
          <w:gridAfter w:val="1"/>
          <w:wBefore w:w="27" w:type="dxa"/>
          <w:wAfter w:w="56" w:type="dxa"/>
          <w:trHeight w:val="403"/>
        </w:trPr>
        <w:tc>
          <w:tcPr>
            <w:tcW w:w="15935" w:type="dxa"/>
            <w:gridSpan w:val="38"/>
          </w:tcPr>
          <w:p w:rsidR="00FD6A6C" w:rsidRPr="000A607D" w:rsidRDefault="00FD6A6C" w:rsidP="004B69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23E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№1:  «Архитектура и дизайн – конструктивные искусства в ряду пространственных искусств. Мир, который создаёт человек»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- 8ч</w:t>
            </w:r>
          </w:p>
        </w:tc>
      </w:tr>
      <w:tr w:rsidR="00FD6A6C" w:rsidRPr="000A607D" w:rsidTr="001A29C7">
        <w:trPr>
          <w:gridBefore w:val="1"/>
          <w:gridAfter w:val="1"/>
          <w:wBefore w:w="27" w:type="dxa"/>
          <w:wAfter w:w="56" w:type="dxa"/>
        </w:trPr>
        <w:tc>
          <w:tcPr>
            <w:tcW w:w="458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" w:type="dxa"/>
            <w:gridSpan w:val="6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3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Мир, который создаёт человек» Инструктаж по технике безопасности</w:t>
            </w:r>
          </w:p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Гармония, контраст и выразительность плоскостной композиции, или «Внесём порядок в хаос!»</w:t>
            </w:r>
          </w:p>
        </w:tc>
        <w:tc>
          <w:tcPr>
            <w:tcW w:w="2609" w:type="dxa"/>
            <w:gridSpan w:val="5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 с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объёмно – пространственной и плоскостной композицией. </w:t>
            </w:r>
          </w:p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объяснять: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глубинные смыслы основных знаков – символов традиционного прикладного искусства, отмечать их лаконично – выразительную красоту.</w:t>
            </w:r>
          </w:p>
        </w:tc>
        <w:tc>
          <w:tcPr>
            <w:tcW w:w="2046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Находить в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окружающем рукотворном мире предметы плоскостных  и объёмно – пространственных композиций</w:t>
            </w:r>
          </w:p>
        </w:tc>
        <w:tc>
          <w:tcPr>
            <w:tcW w:w="2022" w:type="dxa"/>
            <w:gridSpan w:val="3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Добиваться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эмоциональной выразительности в практической работе, применяя композиционную доминанту и ритмическое расположение элементов.</w:t>
            </w:r>
          </w:p>
        </w:tc>
        <w:tc>
          <w:tcPr>
            <w:tcW w:w="2203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Выбирать способы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компоновки композиции и составлять различные плоскостные композиции из 1 – 4 и более простейших форм (прямоугольников), располагая их по принципу симметрии или динамического равновесия.</w:t>
            </w:r>
          </w:p>
        </w:tc>
        <w:tc>
          <w:tcPr>
            <w:tcW w:w="1901" w:type="dxa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6 – 11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13 – 20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Задание:стр.20</w:t>
            </w:r>
          </w:p>
        </w:tc>
      </w:tr>
      <w:tr w:rsidR="00FD6A6C" w:rsidRPr="000A607D" w:rsidTr="001A29C7">
        <w:trPr>
          <w:trHeight w:val="418"/>
        </w:trPr>
        <w:tc>
          <w:tcPr>
            <w:tcW w:w="420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6" w:type="dxa"/>
            <w:gridSpan w:val="6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«Прямые линии и организация пространства»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Решать с помощью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простейших композиционных элементов художественно – эмоциональных задач.</w:t>
            </w:r>
          </w:p>
        </w:tc>
        <w:tc>
          <w:tcPr>
            <w:tcW w:w="1780" w:type="dxa"/>
            <w:gridSpan w:val="5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 и объяснять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, какова роль прямых линий в организации пространства</w:t>
            </w:r>
          </w:p>
        </w:tc>
        <w:tc>
          <w:tcPr>
            <w:tcW w:w="2048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Познакомиться со свойством прямых линий: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соединение элементов композиции и членение плоскости.</w:t>
            </w: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Проследить взаимосвязь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элементов композиции.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Создать групповую композицию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из геометрических фигур</w:t>
            </w:r>
          </w:p>
        </w:tc>
        <w:tc>
          <w:tcPr>
            <w:tcW w:w="2126" w:type="dxa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на компьютере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: создание ритмического узора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21 – 22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стр.22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18"/>
        </w:trPr>
        <w:tc>
          <w:tcPr>
            <w:tcW w:w="420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6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«Цвет – элемент композиционного творчества» «Свободные формы: линии и тоновые пятна»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 функциональными задачами цвета в конструктивных искусствах.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Узнать о применении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локального цвета, о сближенности цветов и контрастов, цветовых акцентах, ритме цветовых форм, доминанте</w:t>
            </w:r>
          </w:p>
        </w:tc>
        <w:tc>
          <w:tcPr>
            <w:tcW w:w="1780" w:type="dxa"/>
            <w:gridSpan w:val="5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Применять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цвет в графических композициях как акцент и доминанту.</w:t>
            </w:r>
          </w:p>
        </w:tc>
        <w:tc>
          <w:tcPr>
            <w:tcW w:w="2048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роль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цвета в конструктивных искусствах</w:t>
            </w: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над абстрактным рисунком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Знание характера мазка, линии в абстрактной композиции</w:t>
            </w:r>
          </w:p>
        </w:tc>
        <w:tc>
          <w:tcPr>
            <w:tcW w:w="2126" w:type="dxa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Различать  технологию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цвета в живописи и в конструктивных искусствах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 23 – 27 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Задание: стр. 24, 27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18"/>
        </w:trPr>
        <w:tc>
          <w:tcPr>
            <w:tcW w:w="420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6" w:type="dxa"/>
            <w:gridSpan w:val="6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«Буква – строка – текст.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шрифта»</w:t>
            </w:r>
          </w:p>
        </w:tc>
        <w:tc>
          <w:tcPr>
            <w:tcW w:w="2552" w:type="dxa"/>
            <w:gridSpan w:val="3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Воспринимать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печатное слово и типографскую строку как элементы плоскостной композиции. Познакомиться с логотипами.</w:t>
            </w:r>
          </w:p>
        </w:tc>
        <w:tc>
          <w:tcPr>
            <w:tcW w:w="1780" w:type="dxa"/>
            <w:gridSpan w:val="5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Воспринимать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букву как изобразительно – смысловой символ звука.</w:t>
            </w:r>
          </w:p>
        </w:tc>
        <w:tc>
          <w:tcPr>
            <w:tcW w:w="2048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Определять отличия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 графические особенности нескольких разных шрифтов из книг, журналов, газет, рекламных объявлений</w:t>
            </w: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Создать совместный эскиз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эмблемы, торговой марки, символического изображения, личной печати, фирменного знака</w:t>
            </w:r>
          </w:p>
        </w:tc>
        <w:tc>
          <w:tcPr>
            <w:tcW w:w="2126" w:type="dxa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Различать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понятия «буква»,  «искусство шрифта», «архитектура шрифта», шрифтовые гарнитуры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28 – 31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Задание стр.31 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381"/>
        </w:trPr>
        <w:tc>
          <w:tcPr>
            <w:tcW w:w="420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6" w:type="dxa"/>
            <w:gridSpan w:val="6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5"/>
          </w:tcPr>
          <w:p w:rsidR="00FD6A6C" w:rsidRPr="004B69F6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69F6">
              <w:rPr>
                <w:rFonts w:ascii="Times New Roman" w:hAnsi="Times New Roman"/>
                <w:sz w:val="24"/>
                <w:szCs w:val="24"/>
                <w:lang w:eastAsia="en-US"/>
              </w:rPr>
              <w:t>Когда текст и изображение вместе</w:t>
            </w:r>
          </w:p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Освоить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синтез слова и изображения в искусстве плаката, монтажность их соединения, образно – информационная  цельность.</w:t>
            </w:r>
          </w:p>
        </w:tc>
        <w:tc>
          <w:tcPr>
            <w:tcW w:w="1701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Освоить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стилистику изображений и способов их композиционного расположения в пространстве плаката и поздравительной открытки.</w:t>
            </w:r>
          </w:p>
        </w:tc>
        <w:tc>
          <w:tcPr>
            <w:tcW w:w="2127" w:type="dxa"/>
            <w:gridSpan w:val="5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и объяснять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образно – информационную цельность синтеза слова и изображения в плакате и рекламе</w:t>
            </w: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Создать совместную творческую работу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«Плакат – открытка»</w:t>
            </w:r>
          </w:p>
        </w:tc>
        <w:tc>
          <w:tcPr>
            <w:tcW w:w="2126" w:type="dxa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Владеть навыками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композиционно – смыслового принципа: монтажом, графикой, цветовым единством.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Самостоятельный отбор информации по теме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A607D">
              <w:rPr>
                <w:rFonts w:ascii="Times New Roman" w:hAnsi="Times New Roman"/>
                <w:lang w:eastAsia="en-US"/>
              </w:rPr>
              <w:t>Стр. 32 – 39</w:t>
            </w:r>
          </w:p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A607D">
              <w:rPr>
                <w:rFonts w:ascii="Times New Roman" w:hAnsi="Times New Roman"/>
                <w:lang w:eastAsia="en-US"/>
              </w:rPr>
              <w:t>Задание стр.39</w:t>
            </w:r>
          </w:p>
        </w:tc>
      </w:tr>
      <w:tr w:rsidR="00FD6A6C" w:rsidRPr="000A607D" w:rsidTr="001A29C7">
        <w:trPr>
          <w:trHeight w:val="381"/>
        </w:trPr>
        <w:tc>
          <w:tcPr>
            <w:tcW w:w="420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-8.</w:t>
            </w:r>
          </w:p>
        </w:tc>
        <w:tc>
          <w:tcPr>
            <w:tcW w:w="426" w:type="dxa"/>
            <w:gridSpan w:val="6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5"/>
          </w:tcPr>
          <w:p w:rsidR="00FD6A6C" w:rsidRPr="004B69F6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69F6">
              <w:rPr>
                <w:rFonts w:ascii="Times New Roman" w:hAnsi="Times New Roman"/>
                <w:sz w:val="24"/>
                <w:szCs w:val="24"/>
                <w:lang w:eastAsia="en-US"/>
              </w:rPr>
              <w:t>В бескрайнем море книг и журналов</w:t>
            </w:r>
          </w:p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Освоить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многообразие графического дизайна: от визитки до книги.</w:t>
            </w:r>
          </w:p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Соединение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текста и изображения. Элементы, составляющие конструкцию и художественное оформление книги, журнала.</w:t>
            </w:r>
          </w:p>
        </w:tc>
        <w:tc>
          <w:tcPr>
            <w:tcW w:w="1701" w:type="dxa"/>
            <w:gridSpan w:val="4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Выбирать и использовать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различные способы компоновки книжного и журнального разворота.</w:t>
            </w:r>
          </w:p>
        </w:tc>
        <w:tc>
          <w:tcPr>
            <w:tcW w:w="2127" w:type="dxa"/>
            <w:gridSpan w:val="5"/>
          </w:tcPr>
          <w:p w:rsidR="00FD6A6C" w:rsidRPr="000A607D" w:rsidRDefault="00FD6A6C" w:rsidP="00895D0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Узнавать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элементы, составляющие конструкцию и художественное оформление книги, журнала.</w:t>
            </w: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Создавать практическую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творческую работу в материале «Коллажная композиция: образность и технология»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 работать в группах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осуществлении эскизного проекта - замысла</w:t>
            </w:r>
          </w:p>
        </w:tc>
        <w:tc>
          <w:tcPr>
            <w:tcW w:w="2126" w:type="dxa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Владеть навыками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различия в тексте графических и дизайнерских замыслов художника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работать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над изобразительным стилем при создании стенгазеты, реферата, книги.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A607D">
              <w:rPr>
                <w:rFonts w:ascii="Times New Roman" w:hAnsi="Times New Roman"/>
                <w:lang w:eastAsia="en-US"/>
              </w:rPr>
              <w:t>Стр.40 – 45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A607D">
              <w:rPr>
                <w:rFonts w:ascii="Times New Roman" w:hAnsi="Times New Roman"/>
                <w:lang w:eastAsia="en-US"/>
              </w:rPr>
              <w:t>Задание стр.45</w:t>
            </w:r>
          </w:p>
        </w:tc>
      </w:tr>
      <w:tr w:rsidR="00FD6A6C" w:rsidRPr="000A607D" w:rsidTr="001A29C7">
        <w:trPr>
          <w:trHeight w:val="381"/>
        </w:trPr>
        <w:tc>
          <w:tcPr>
            <w:tcW w:w="16018" w:type="dxa"/>
            <w:gridSpan w:val="40"/>
          </w:tcPr>
          <w:p w:rsidR="00FD6A6C" w:rsidRPr="001A29C7" w:rsidRDefault="00FD6A6C" w:rsidP="001A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F47C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ДЕЛ №2 «В МИРЕ ВЕЩЕЙ И ЗДАНИЙ» - 8ч</w:t>
            </w:r>
          </w:p>
        </w:tc>
      </w:tr>
      <w:tr w:rsidR="00FD6A6C" w:rsidRPr="000A607D" w:rsidTr="001A29C7">
        <w:trPr>
          <w:trHeight w:val="405"/>
        </w:trPr>
        <w:tc>
          <w:tcPr>
            <w:tcW w:w="420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6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«От плоскостного изображения к объёмному макету»</w:t>
            </w:r>
          </w:p>
        </w:tc>
        <w:tc>
          <w:tcPr>
            <w:tcW w:w="2552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Прочтение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плоскостной  композиции как схематического  изображения объёмов  в пространстве при взгляде на них сверху. 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Знакомство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 композицией пятен и линий как чертёж объектов в пространстве.</w:t>
            </w:r>
          </w:p>
        </w:tc>
        <w:tc>
          <w:tcPr>
            <w:tcW w:w="1663" w:type="dxa"/>
            <w:gridSpan w:val="2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пространственное воображение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Понимание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учащимися проекционной природы чертежа</w:t>
            </w:r>
          </w:p>
        </w:tc>
        <w:tc>
          <w:tcPr>
            <w:tcW w:w="2165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плоскостную композицию как возможное  схематическое изображение объёмов  при взгляде на них сверху.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Освоить понятие чертежа как плоскостного изображения объёмов, когда точка – вертикаль, круг – цилиндр или шар, кольцо – цилиндр и т.д.</w:t>
            </w: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пространственное воображение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коллективного объёмно – пространственного макета</w:t>
            </w:r>
          </w:p>
        </w:tc>
        <w:tc>
          <w:tcPr>
            <w:tcW w:w="2126" w:type="dxa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Осознавать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чертёж как плоскостное изображение объёмов, когда точка –вертикаль, круг – цилиндр, шар и т.д.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47- 53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53</w:t>
            </w:r>
          </w:p>
        </w:tc>
      </w:tr>
      <w:tr w:rsidR="00FD6A6C" w:rsidRPr="000A607D" w:rsidTr="001A29C7">
        <w:trPr>
          <w:trHeight w:val="405"/>
        </w:trPr>
        <w:tc>
          <w:tcPr>
            <w:tcW w:w="420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«Взаимосвязь объектов в архитектурном макете»</w:t>
            </w:r>
          </w:p>
        </w:tc>
        <w:tc>
          <w:tcPr>
            <w:tcW w:w="2552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Прочтение по рисунку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простых геометрических тел, а также прямых, ломаных, кривых линий.</w:t>
            </w:r>
          </w:p>
        </w:tc>
        <w:tc>
          <w:tcPr>
            <w:tcW w:w="1663" w:type="dxa"/>
            <w:gridSpan w:val="2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пространственное воображение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Понимание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учащимися проекционной природы чертежа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Осознавать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взаимное влияние объёмов и их сочетание на образный характер постройки.</w:t>
            </w:r>
          </w:p>
        </w:tc>
        <w:tc>
          <w:tcPr>
            <w:tcW w:w="2165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рельеф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местности и способы его обозначения на макете.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Анализировать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композицию объёмов, составляющих общий облик, образ современной постройки</w:t>
            </w: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Конструирование 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геометрических тел в объёме и применение их в пространственно – макетных композициях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в макете фактуру плоскостей фасадов для поиска композиционной выразительности.</w:t>
            </w:r>
          </w:p>
        </w:tc>
        <w:tc>
          <w:tcPr>
            <w:tcW w:w="2126" w:type="dxa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Работать над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дизайном проекта: введение монохромного цвета.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Овладеть способами обозначения на макете рельефа местности и природных объектов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54 – 57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57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05"/>
        </w:trPr>
        <w:tc>
          <w:tcPr>
            <w:tcW w:w="420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"Здание как сочетание различных объёмов» «Понятие модуля»</w:t>
            </w:r>
          </w:p>
        </w:tc>
        <w:tc>
          <w:tcPr>
            <w:tcW w:w="2552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Проследить взаимосвязь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 зданий различных архитектурных стилей и эпох.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простых объёмов, образующих дом.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gridSpan w:val="2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баланс функциональности и художественной красоты здания.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Достижение выразительности  и целесообразности конструкции</w:t>
            </w:r>
          </w:p>
        </w:tc>
        <w:tc>
          <w:tcPr>
            <w:tcW w:w="2165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и объяснять 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структуру различных типов здания, выявлять горизонтальные, вертикальные, наклонные элементы, входящие в них.</w:t>
            </w: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Выполнение коллективной творческой работы «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Соединение объёмных форм в единое архитектурное целое»,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«Модуль как основа эстетической цельности в конструкции»</w:t>
            </w:r>
          </w:p>
        </w:tc>
        <w:tc>
          <w:tcPr>
            <w:tcW w:w="2126" w:type="dxa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 применять модульные элементы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58 – 64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64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05"/>
        </w:trPr>
        <w:tc>
          <w:tcPr>
            <w:tcW w:w="420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6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«Важнейшие архитектурные элементы зданий»</w:t>
            </w:r>
          </w:p>
        </w:tc>
        <w:tc>
          <w:tcPr>
            <w:tcW w:w="2552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Выявление различных типов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зданий, а также горизонтальных, вертикальных, наклонных элементов, входящих в их структуру.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разнообразные творческие работы (фантазийные конструкции)</w:t>
            </w:r>
          </w:p>
        </w:tc>
        <w:tc>
          <w:tcPr>
            <w:tcW w:w="1663" w:type="dxa"/>
            <w:gridSpan w:val="2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Иметь представление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 рассказывать о главных архитектурных элементах здания, их изменениях в процессе исторического развития.</w:t>
            </w:r>
          </w:p>
        </w:tc>
        <w:tc>
          <w:tcPr>
            <w:tcW w:w="2165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возникновением и историческим развитием главных архитектурных элементов здания (перекрытия, стены, двери, окна, крыша, а также арки, купола, своды, колонны и др.)</w:t>
            </w: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Выполнение коллективной творческой работы «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Соединение объёмных форм в единое архитектурное целое»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(создание макета)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создавать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различные модули и применять их при создании архитектурного творческого проекта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65 -69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69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05"/>
        </w:trPr>
        <w:tc>
          <w:tcPr>
            <w:tcW w:w="420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«Вещь как сочетание объёмов и образ времени»</w:t>
            </w:r>
          </w:p>
        </w:tc>
        <w:tc>
          <w:tcPr>
            <w:tcW w:w="2552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многообразием вещей мира. Выявить сочетание объёмов. Иметь представление о назначении вещей и целесообразности сочетаний объёмов</w:t>
            </w:r>
          </w:p>
        </w:tc>
        <w:tc>
          <w:tcPr>
            <w:tcW w:w="1663" w:type="dxa"/>
            <w:gridSpan w:val="2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объяснять, что 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дизайн вещи одновременно искусство и социальное проектирование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вещь как объект, несущий отпечаток сегодняшнего и вчерашнего дня</w:t>
            </w:r>
          </w:p>
        </w:tc>
        <w:tc>
          <w:tcPr>
            <w:tcW w:w="2165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общее  и различное  во внешнем облике вещи и здания.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Уметь выявлять сочетание объёмов, образующих форму вещи</w:t>
            </w: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Создавать творческие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работы в материале</w:t>
            </w:r>
          </w:p>
        </w:tc>
        <w:tc>
          <w:tcPr>
            <w:tcW w:w="2126" w:type="dxa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Осознавать 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дизайн вещи одновременно как искусство и как социальное проектирование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71 – 75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стр.75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05"/>
        </w:trPr>
        <w:tc>
          <w:tcPr>
            <w:tcW w:w="420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Форма и материал</w:t>
            </w:r>
          </w:p>
        </w:tc>
        <w:tc>
          <w:tcPr>
            <w:tcW w:w="2552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Проследить взаимосвязь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формы и материала, влияние функции вещи на материал, из которого она будет создаваться.</w:t>
            </w:r>
          </w:p>
        </w:tc>
        <w:tc>
          <w:tcPr>
            <w:tcW w:w="1663" w:type="dxa"/>
            <w:gridSpan w:val="2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и объяснять,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 чём заключается взаимосвязь формы и материала.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воображение</w:t>
            </w:r>
          </w:p>
        </w:tc>
        <w:tc>
          <w:tcPr>
            <w:tcW w:w="2165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роль материала в определении формы.</w:t>
            </w: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Создавать новые фантазийные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или утилитарные функции для старых вещей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 над творческим проектом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«Сочинённые вещи» или «Из вещи – вещь»</w:t>
            </w:r>
          </w:p>
        </w:tc>
        <w:tc>
          <w:tcPr>
            <w:tcW w:w="2126" w:type="dxa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Осознавать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влияние развития технологий и материалов на изменение формы вещи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Стр.76 –81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81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05"/>
        </w:trPr>
        <w:tc>
          <w:tcPr>
            <w:tcW w:w="420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426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Роль цвета в формотворчестве»</w:t>
            </w:r>
          </w:p>
        </w:tc>
        <w:tc>
          <w:tcPr>
            <w:tcW w:w="2552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Получить представление о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влиянии цвета на восприятие формы объектов архитектуры и дизайна, а также о том, какое значение имеет расположение цвета в пространстве архитектурно – дизайнерского объекта</w:t>
            </w:r>
          </w:p>
        </w:tc>
        <w:tc>
          <w:tcPr>
            <w:tcW w:w="1663" w:type="dxa"/>
            <w:gridSpan w:val="2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Иметь представление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 формообразующем значении цвета в дизайне и архитектуре,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 влиянии цвета на восприятие формы объектов архитектуры и дизайна.</w:t>
            </w:r>
          </w:p>
        </w:tc>
        <w:tc>
          <w:tcPr>
            <w:tcW w:w="2165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 преобладании локального цвета в дизайне и архитектуре.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и объяснять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цвета в живописи, дизайне, архитектуре.</w:t>
            </w:r>
          </w:p>
        </w:tc>
        <w:tc>
          <w:tcPr>
            <w:tcW w:w="2128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Выполнять коллективно – творческую работу по теме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комплекта упаковок из 3 -5 предметов, макета цветового решения пространства микрорайона)</w:t>
            </w:r>
          </w:p>
        </w:tc>
        <w:tc>
          <w:tcPr>
            <w:tcW w:w="2126" w:type="dxa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Отличать роль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цвета в живописи от его назначения в конструктивных искусствах.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83 – 87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стр.87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240"/>
        </w:trPr>
        <w:tc>
          <w:tcPr>
            <w:tcW w:w="16018" w:type="dxa"/>
            <w:gridSpan w:val="40"/>
          </w:tcPr>
          <w:p w:rsidR="00FD6A6C" w:rsidRPr="000A607D" w:rsidRDefault="00FD6A6C" w:rsidP="00FE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D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№3 «ГОРОД И ЧЕЛОВЕК»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- 11ч</w:t>
            </w:r>
          </w:p>
        </w:tc>
      </w:tr>
      <w:tr w:rsidR="00FD6A6C" w:rsidRPr="000A607D" w:rsidTr="001A29C7">
        <w:trPr>
          <w:trHeight w:val="450"/>
        </w:trPr>
        <w:tc>
          <w:tcPr>
            <w:tcW w:w="310" w:type="dxa"/>
            <w:gridSpan w:val="2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5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«Социальное значение дизайна и архитектуры в жизни человека»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 видами дизайна и архитектуры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 89  </w:t>
            </w:r>
          </w:p>
        </w:tc>
      </w:tr>
      <w:tr w:rsidR="00FD6A6C" w:rsidRPr="000A607D" w:rsidTr="001A29C7">
        <w:trPr>
          <w:trHeight w:val="450"/>
        </w:trPr>
        <w:tc>
          <w:tcPr>
            <w:tcW w:w="310" w:type="dxa"/>
            <w:gridSpan w:val="2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Образы материальной культуры прошлого»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«Русская архитектура – неотделимая часть мирового искусства»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«Русская архитектура – неотделимая часть мирового искусства»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образом и стилем.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значение архитектурно – пространственной композиционной доминанты во  внешнем облике города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образ материальной культуры прошлого в собственной творческой работе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Создание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живописных этюдов части города из фотографий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Иметь общее представление и рассказывать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об особенностях архитектурно – художественных стилей разных эпох</w:t>
            </w: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Коллективная творческая работа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«Архитектура народного жилища. Храмовая архитектура. Частный дом»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Провести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 – аналитический обзор развития обзорно – стилевого языка архитектуры как этапов духовной. Художественной и материальной культуры разных народов и эпох.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90 – 96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97 – 101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97 – 101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стр.101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50"/>
        </w:trPr>
        <w:tc>
          <w:tcPr>
            <w:tcW w:w="310" w:type="dxa"/>
            <w:gridSpan w:val="2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5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«Пути развития современной архитектуры и дизайна»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«Пути развития современной архитектуры и дизайна»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 с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архитектурной и градостроительной революцией 20 века. Её технологическими и эстетическими предпосылками</w:t>
            </w: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Осознавать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современный уровень развития технологий и материалов, используемых при строительстве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Знать отрицание канонов и одновременно использование наследия с учётом нового уровня материально – строительной техники.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социальным аспектом «перестройки» в архитектуре</w:t>
            </w: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Разобрать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проблему урбанизации ландшафта, безликости и агрессивности среды современного города</w:t>
            </w: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Выполнять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 материале разнохарактерные  практические творческие работы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поиски новой эстетики архитектурного решения в градостроительстве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над коллажем: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графическая фантазийная зарисовка города будущего</w:t>
            </w:r>
          </w:p>
        </w:tc>
        <w:tc>
          <w:tcPr>
            <w:tcW w:w="235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преемственности  в искусстве архитектуры и искать собственный способ «примирения» прошлого и настоящего в процессе реконструкции городов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103 – 109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стр.109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103 – 109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стр.109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50"/>
        </w:trPr>
        <w:tc>
          <w:tcPr>
            <w:tcW w:w="316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5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Город, микрорайон, улица»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историческими  формами планировки городской среды и их связью с образом жизни людей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Роль цвета в формировании пространства.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 организацией пространственной среды, с цветовой гаммой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Рассматривать и объяснять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планировку города как способ оптимальной  организации образа жизни людей</w:t>
            </w: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Создавать творческие практические работы,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чувство композиции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Создание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макетной или</w:t>
            </w: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графической схемы – карты, создание проекта расположения современного здания в исторически сложившейся городской среде</w:t>
            </w:r>
          </w:p>
        </w:tc>
        <w:tc>
          <w:tcPr>
            <w:tcW w:w="234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 различными композиционными видами планировки города: замкнутая, радиальная, кольцевая, свободно – разомкнутая, ассиметричная, прямоугольная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110 – 115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стр.115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50"/>
        </w:trPr>
        <w:tc>
          <w:tcPr>
            <w:tcW w:w="316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5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дизайн»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Собрать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информацию о неповторимости старинных кварталов жилья, о малых архитектурных формах,  дизайне и индивидуализации городской среды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Проявлять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творческую фантазию, выдумку, находчивость, умение адекватно оценивать ситуацию в процессе работы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Осознавать и объяснять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роль малой архитектуры и архитектурного дизайна в установке связи между человеком и архитектурой, в «проживании» городского пространства</w:t>
            </w: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Создавать коллективные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творческие работы в технике коллажа, дизайн - проекта оформления</w:t>
            </w:r>
          </w:p>
        </w:tc>
        <w:tc>
          <w:tcPr>
            <w:tcW w:w="234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Иметь представление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об историчности и социальности интерьеров прошлого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116 – 119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119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50"/>
        </w:trPr>
        <w:tc>
          <w:tcPr>
            <w:tcW w:w="316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Интерьер и вещь в доме. Дизайн пространственно – вещной среды интерьера»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архитектурным «остовом» интерьера, историчностью и социальностью интерьера.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отделочными материалами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Сделать подборку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интерьера общественных мест: театр, кафе, вокзал, офис, школа и др.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Учиться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роль цвета, фактур и вещного наполнения интерьерного пространства общественных мест (театр, кафе, вокзал, офис, школа)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Провести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аналогию от унификации к индивидуализации подбора вещного наполнения интерьера.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Создание 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конструктивного или  декоративно – цветового решения элемента сервиса.</w:t>
            </w: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коллажные композиции или реферат</w:t>
            </w:r>
          </w:p>
        </w:tc>
        <w:tc>
          <w:tcPr>
            <w:tcW w:w="234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 дизайнерскими деталями интерьера, зонированием.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120 – 125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125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50"/>
        </w:trPr>
        <w:tc>
          <w:tcPr>
            <w:tcW w:w="316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5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архитектурно – ландшафтного пространства»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Объединить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ландшафтно – парковую среду.  Развивать пространственно – конструктивное мышление.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эстетическое и экологическое взаимное  сосуществование природы и архитектуры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Освоить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технологию макетирования путём введения в технику бумагопластики различных материалов и фактур (ткань, проволока, фольга, древесина, стекло и т.д.)для создания ландшафтных объектов (лес, водоём, газон, дорога и т.д</w:t>
            </w: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Использовать 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старые и осваивать новые приёмы работы с бумагой, природными материалами в процессе макетирования архитектурно – ландшафтных объектов (лес, водоём, дорога, газон)</w:t>
            </w:r>
          </w:p>
        </w:tc>
        <w:tc>
          <w:tcPr>
            <w:tcW w:w="234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Приобретать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общее представление о традициях ландшафтно -  парковой архитектуры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126 – 131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131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50"/>
        </w:trPr>
        <w:tc>
          <w:tcPr>
            <w:tcW w:w="316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5" w:type="dxa"/>
            <w:gridSpan w:val="6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«Замысел архитектурного проекта и его осуществления»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с параметрами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планировки города. Реализация в процессе макетирования логики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Совершенствовать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навыки коллективной работы над объёмно – пространственной композицией</w:t>
            </w: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 макетированием архитектурно – смысловой логики.</w:t>
            </w: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Совершенствовать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навыки коллективной работы над объёмно – пространственной композицией</w:t>
            </w:r>
          </w:p>
        </w:tc>
        <w:tc>
          <w:tcPr>
            <w:tcW w:w="234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Развивать и реализовывать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 макете чувство красоты, художественную фантазии.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132 – 135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135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20"/>
        </w:trPr>
        <w:tc>
          <w:tcPr>
            <w:tcW w:w="16018" w:type="dxa"/>
            <w:gridSpan w:val="40"/>
          </w:tcPr>
          <w:p w:rsidR="00FD6A6C" w:rsidRPr="000A607D" w:rsidRDefault="00FD6A6C" w:rsidP="00721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1E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№4 «ЧЕЛОВЕК В ЗЕРКАЛЕ ДИЗАЙНА И АРХИТЕКТУРЫ»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- 7 ч</w:t>
            </w:r>
          </w:p>
        </w:tc>
      </w:tr>
      <w:tr w:rsidR="00FD6A6C" w:rsidRPr="000A607D" w:rsidTr="001A29C7">
        <w:trPr>
          <w:trHeight w:val="450"/>
        </w:trPr>
        <w:tc>
          <w:tcPr>
            <w:tcW w:w="316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Скажи мне, как ты живёшь, и я скажу, какой у тебя дом»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принципами организации и членения пространства на различные функциональные зоны: для работы, отдыха, спорта, хозяйства, для детей и т.д.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Осуществлять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 собственном архитектурно – дизайнерском проекте как реальные, так и фантазийные представления о своём будущем жилище.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Проявлять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знание законов композиции и умение владеть художественными материалами</w:t>
            </w: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Учёт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 проекте инженерно – бытовых  и санитарно – технических задач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графического поэтажного плана дома или квартиры, набросок внешнего вида дома и прилегающей территории</w:t>
            </w:r>
          </w:p>
        </w:tc>
        <w:tc>
          <w:tcPr>
            <w:tcW w:w="234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Учитывать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 проекте инженерно – бытовые и санитарно – технические задачи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137 – 142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142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50"/>
        </w:trPr>
        <w:tc>
          <w:tcPr>
            <w:tcW w:w="316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Интерьер, который мы создаём»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 с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дизайном интерьера, с ролью материалов, фактур и цветовой гаммы, стилей и эклектикой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Отражать  в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эскизном проекте дизайна интерьера своей  собственной комнаты или квартиры образно – архитектурный композиционный замысел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и объяснять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задачи зонирования помещения и уметь найти способ зонирования</w:t>
            </w: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Создание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многофункционального интерьера собственной комнаты</w:t>
            </w: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зонированием помещения.</w:t>
            </w:r>
          </w:p>
        </w:tc>
        <w:tc>
          <w:tcPr>
            <w:tcW w:w="234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Учитывать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функциональную красоту или роскошь предметного наполнения интерьера (мебель, бытовое оборудование)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143 – 146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146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50"/>
        </w:trPr>
        <w:tc>
          <w:tcPr>
            <w:tcW w:w="316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Пугало в огороде, или… под шепот фонтанных струй» дизайн и архитектура сада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 малыми архитектурными формами сада: беседка, бельведер, пергола, ограда и др. водоёмы и мини – пруды.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Сомасштабные сочетания растения сада.  Альпийские горки, скульптура, керамика, садовая  мебель, кормушка для птиц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Применять навыки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сочинения  объёмно – пространственной композиции в формировании букета по принципам икэбаны</w:t>
            </w: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Узнать о различных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вариантах планировки дачной территории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Икэбана как пространственная композиция в интерьере.</w:t>
            </w: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Коллективная работа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над планировкой сада, огорода, зонированием территории. Организация палисадника и садовых дорожек</w:t>
            </w: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Совершенствовать приёмы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работы с различными материалами в процессе создания проекта садового участка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147 – 153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153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6347"/>
        </w:trPr>
        <w:tc>
          <w:tcPr>
            <w:tcW w:w="316" w:type="dxa"/>
            <w:gridSpan w:val="3"/>
          </w:tcPr>
          <w:p w:rsidR="00FD6A6C" w:rsidRPr="000A607D" w:rsidRDefault="00FD6A6C" w:rsidP="004B69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Композиционно – конструктивные принципы дизайна одежды»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Встречают по одежде»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 технологией создания одежды, целесообразностью моды.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Разобрат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ь понятия «мода – бизнес  или манипулирование массовым сознанием»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Соотнести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понятия «мода – бизнес  или манипулирование массовым сознанием». Возраст и мода.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коллекции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моделей фантазийного костюма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Приобрести 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общее представление  о технологии создания одежды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Использовать 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графические навыки и технологии выполнения  коллажа в процессе создания эскизов молодёжных комплектов одежды.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Осознавать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двуединую природу моды как нового эстетического направления и как  способа  манипулирования массовым сознанием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понятиями: «стереотип», «кич».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Пофилософствовать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тему: «стая» и её выражение «по одёжке»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Коллективная работа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 подбором костюмов для разных людей с учётом специфики их фигуры, пропорций, возраста. Создание 2-3 эскизов разных видов одежды 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Создавать творческие работы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, проявлять фантазию, воображение, чувство композиции, умение выбирать материалы.</w:t>
            </w:r>
          </w:p>
        </w:tc>
        <w:tc>
          <w:tcPr>
            <w:tcW w:w="234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Понимать,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как  применять законы композиции в процессе создания одежды (силуэт, линия, фасон),  использовать эти законы на практике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Ответить на вопрос: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Быть или казаться?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Молодёжная субкультура и подростковая мода.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154 – 168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161,  168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50"/>
        </w:trPr>
        <w:tc>
          <w:tcPr>
            <w:tcW w:w="316" w:type="dxa"/>
            <w:gridSpan w:val="3"/>
          </w:tcPr>
          <w:p w:rsidR="00FD6A6C" w:rsidRPr="000A607D" w:rsidRDefault="00FD6A6C" w:rsidP="004B69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Автопортрет на каждый день»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Сравнить понятия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: «лик» и «личина».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грима и причёски. Форма лица и причёски. Макияж дневной, вечерний и карнавальный. Грим бытовой и сценический. Лицо в жизни, на экране, на рисунке, фотографии. Боди-арт и татуаж как мода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и объяснять,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в чём разница между творческими задачами, стоящими перед гримёром и перед визажистом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Ориентироваться в технологии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нанесения и снятия бытового  и театрального грима.</w:t>
            </w: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Выработать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чёткое  ощущение эстетических и этических границ применения макияжа и стилистики причёски в повседневном быту. 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Выполнение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коллективного рисунка или коллажа</w:t>
            </w:r>
          </w:p>
        </w:tc>
        <w:tc>
          <w:tcPr>
            <w:tcW w:w="234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воспринимать и понимать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макияж и причёску  как единое композиционное целое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169 – 173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Задание стр. 173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A6C" w:rsidRPr="000A607D" w:rsidTr="001A29C7">
        <w:trPr>
          <w:trHeight w:val="450"/>
        </w:trPr>
        <w:tc>
          <w:tcPr>
            <w:tcW w:w="316" w:type="dxa"/>
            <w:gridSpan w:val="3"/>
          </w:tcPr>
          <w:p w:rsidR="00FD6A6C" w:rsidRPr="000A607D" w:rsidRDefault="00FD6A6C" w:rsidP="004B69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3-34</w:t>
            </w:r>
          </w:p>
        </w:tc>
        <w:tc>
          <w:tcPr>
            <w:tcW w:w="37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7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Имидж: лик или личина? Сфера имиджа дизайна»</w:t>
            </w:r>
          </w:p>
        </w:tc>
        <w:tc>
          <w:tcPr>
            <w:tcW w:w="26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понятия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имидж – дизайна как сферы деятельности, объединяющей различные аспекты моды и визажистику, искусство грима, парикмахерское дело, фирменный стиль.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связь имидж – дизайна с «паблик рилейшенс», технологией социального поведения, рекламой, общественной деятельностью и</w:t>
            </w: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политикой.</w:t>
            </w:r>
          </w:p>
        </w:tc>
        <w:tc>
          <w:tcPr>
            <w:tcW w:w="1809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Объяснять связи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имидж – дизайна с публичностью, технологией социального поведения, рекламой, общественной  деятельностью и политикой</w:t>
            </w:r>
          </w:p>
        </w:tc>
        <w:tc>
          <w:tcPr>
            <w:tcW w:w="2046" w:type="dxa"/>
            <w:gridSpan w:val="5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имидж –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дизайн как сферу деятельности, объединяющую различные аспекты моды, визажистику, парикмахерское дело, ювелирную пластику, фирменный стиль и т.д.</w:t>
            </w:r>
          </w:p>
        </w:tc>
        <w:tc>
          <w:tcPr>
            <w:tcW w:w="2022" w:type="dxa"/>
            <w:gridSpan w:val="4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Создавать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творческую работу в материале, активно проявлять себя в коллективной деятельности</w:t>
            </w:r>
          </w:p>
        </w:tc>
        <w:tc>
          <w:tcPr>
            <w:tcW w:w="2345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и уметь доказывать, </w:t>
            </w: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что человеку нужно «быть», а  не «казаться».</w:t>
            </w:r>
          </w:p>
          <w:p w:rsidR="00FD6A6C" w:rsidRPr="000A607D" w:rsidRDefault="00FD6A6C" w:rsidP="00895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Уметь видеть искусство вокруг себя, обсуждать практические творческие работы</w:t>
            </w:r>
          </w:p>
        </w:tc>
        <w:tc>
          <w:tcPr>
            <w:tcW w:w="1984" w:type="dxa"/>
            <w:gridSpan w:val="3"/>
          </w:tcPr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hAnsi="Times New Roman"/>
                <w:sz w:val="24"/>
                <w:szCs w:val="24"/>
                <w:lang w:eastAsia="en-US"/>
              </w:rPr>
              <w:t>Стр. 174</w:t>
            </w: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A6C" w:rsidRPr="000A607D" w:rsidRDefault="00FD6A6C" w:rsidP="0089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D6A6C" w:rsidRPr="00E46C3F" w:rsidRDefault="00FD6A6C" w:rsidP="002323E2">
      <w:pPr>
        <w:ind w:right="-851"/>
        <w:rPr>
          <w:rFonts w:ascii="Times New Roman" w:hAnsi="Times New Roman"/>
          <w:b/>
          <w:sz w:val="24"/>
          <w:szCs w:val="24"/>
        </w:rPr>
      </w:pPr>
    </w:p>
    <w:p w:rsidR="00FD6A6C" w:rsidRPr="00E46C3F" w:rsidRDefault="00FD6A6C" w:rsidP="00BC5B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6C3F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46C3F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1. Рабочая программа. Предметная линия учебников по</w:t>
      </w:r>
      <w:r>
        <w:rPr>
          <w:rFonts w:ascii="Times New Roman" w:hAnsi="Times New Roman"/>
          <w:sz w:val="24"/>
          <w:szCs w:val="24"/>
        </w:rPr>
        <w:t>д редакцией Б.М. Неменского. 5-8</w:t>
      </w:r>
      <w:r w:rsidRPr="00E46C3F">
        <w:rPr>
          <w:rFonts w:ascii="Times New Roman" w:hAnsi="Times New Roman"/>
          <w:sz w:val="24"/>
          <w:szCs w:val="24"/>
        </w:rPr>
        <w:t xml:space="preserve"> классы: пособие для учителей общеобразоват. учреждений / Б.М. Неменский, Л.А. Неменская, Н.А. Горяева, А.С. Пи</w:t>
      </w:r>
      <w:r>
        <w:rPr>
          <w:rFonts w:ascii="Times New Roman" w:hAnsi="Times New Roman"/>
          <w:sz w:val="24"/>
          <w:szCs w:val="24"/>
        </w:rPr>
        <w:t>терских. – М.: Просвещение, 2015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bCs/>
          <w:sz w:val="24"/>
          <w:szCs w:val="24"/>
        </w:rPr>
        <w:t xml:space="preserve">2. </w:t>
      </w:r>
      <w:r w:rsidRPr="00E46C3F">
        <w:rPr>
          <w:rFonts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6 класса/Под ред. Б.М. Неменского.- М.: Просвещение, 2011.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pacing w:val="-16"/>
          <w:sz w:val="24"/>
          <w:szCs w:val="24"/>
        </w:rPr>
        <w:t xml:space="preserve">3. </w:t>
      </w:r>
      <w:r w:rsidRPr="00E46C3F">
        <w:rPr>
          <w:rFonts w:ascii="Times New Roman" w:hAnsi="Times New Roman"/>
          <w:sz w:val="24"/>
          <w:szCs w:val="24"/>
        </w:rPr>
        <w:t xml:space="preserve"> </w:t>
      </w:r>
      <w:r w:rsidRPr="00E46C3F">
        <w:rPr>
          <w:rFonts w:ascii="Times New Roman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:rsidR="00FD6A6C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46C3F">
        <w:rPr>
          <w:rFonts w:ascii="Times New Roman" w:hAnsi="Times New Roman"/>
          <w:sz w:val="24"/>
          <w:szCs w:val="24"/>
        </w:rPr>
        <w:t xml:space="preserve">. </w:t>
      </w:r>
      <w:r w:rsidRPr="00CE3169">
        <w:rPr>
          <w:rFonts w:ascii="Times New Roman" w:hAnsi="Times New Roman"/>
          <w:sz w:val="24"/>
          <w:szCs w:val="24"/>
        </w:rPr>
        <w:t>Учебник: А.С.Питерских, Г.Е.Гуров   «Изобразительное искусство» 7 класс.  «Дизайн и архитектура в жизни человека» /  Под редакцией Б.М.Неменского: Москва, «Просвещение», 2015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E46C3F"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</w:p>
    <w:p w:rsidR="00FD6A6C" w:rsidRPr="00E46C3F" w:rsidRDefault="00FD6A6C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Компьютер, проектор ,интерактивная доска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E46C3F"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:rsidR="00FD6A6C" w:rsidRPr="00E46C3F" w:rsidRDefault="00FD6A6C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Репродукции картин  художников.</w:t>
      </w:r>
    </w:p>
    <w:p w:rsidR="00FD6A6C" w:rsidRPr="00E46C3F" w:rsidRDefault="00FD6A6C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:rsidR="00FD6A6C" w:rsidRPr="00E46C3F" w:rsidRDefault="00FD6A6C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:rsidR="00FD6A6C" w:rsidRPr="00E46C3F" w:rsidRDefault="00FD6A6C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Тела геометрические (конус, шар, цилиндр, призма)</w:t>
      </w:r>
    </w:p>
    <w:p w:rsidR="00FD6A6C" w:rsidRPr="00E46C3F" w:rsidRDefault="00FD6A6C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FD6A6C" w:rsidRPr="00E46C3F" w:rsidRDefault="00FD6A6C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предметы при удалении а) четкие  б) покрыты дымкой, расплывчаты.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A6C" w:rsidRPr="00BC5B4C" w:rsidRDefault="00FD6A6C" w:rsidP="00BC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B4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E46C3F">
          <w:rPr>
            <w:rFonts w:ascii="Times New Roman" w:hAnsi="Times New Roman"/>
            <w:sz w:val="24"/>
            <w:szCs w:val="24"/>
          </w:rPr>
          <w:t>1993 г</w:t>
        </w:r>
      </w:smartTag>
      <w:r w:rsidRPr="00E46C3F">
        <w:rPr>
          <w:rFonts w:ascii="Times New Roman" w:hAnsi="Times New Roman"/>
          <w:sz w:val="24"/>
          <w:szCs w:val="24"/>
        </w:rPr>
        <w:t>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2.Виноградова Г.Г.  Изобразительное искусство в школе.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3.И. П. Волков. Художественная студия в школе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4. Горяева Н.А. Первые шаги в мире искусства: Из опыта работы: Кн. Для  учителя. - М.: Просвещение,  1991.-159с.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5. В.С. Кузин, Э.И. Кубышкина. Изобразительное искусство в начальной школе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6.  Н.И. Пьянкова. Изобразительное искусство в современной школе. М.: 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Просвещение,2006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7. Хосе М. Паррамон и Гилермо Фреске «Как писать акварелью» перевод: 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Наталии Мультатули. Издательство «Аврора», Санкт-Петербург, 1995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8. И.Красильников. Искусство в школе. 2001, №3. Творческое задание на уроках искусства. 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9.</w:t>
      </w:r>
      <w:r w:rsidRPr="00E46C3F">
        <w:rPr>
          <w:rFonts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10. Хворостов А. С., Декоративно-прикладное искусство в школе. М., 1981.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 xml:space="preserve">11.  Ростовцев Н.Н Методика преподавания изобразительного искусства в школе.  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12. Михайлов А.М. Искусство акварели. М., 1995.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 xml:space="preserve">13. Кузин В.С. Изобразительное искусство и методика его преподавания в школе: 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14. Герчук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15. Марысаев В.Б. Рисование: Теория. 3-5 классы. – М.: Рольф, 1999. – 80 с., с илл. – (Ступени).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16. Паррамон Эдисионес. Живопись пастелью, мелками, сангинами и цветными карандашами. Полный курс живописи и рисунка.  Напечатано в Испании, январь 1992.</w:t>
      </w:r>
    </w:p>
    <w:p w:rsidR="00FD6A6C" w:rsidRPr="00E46C3F" w:rsidRDefault="00FD6A6C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17. Ф.С. Рогинская. Передвижники. Издательство «Искусство», «АРТ-Родник», Москва 1997</w:t>
      </w:r>
    </w:p>
    <w:p w:rsidR="00FD6A6C" w:rsidRPr="00E46C3F" w:rsidRDefault="00FD6A6C" w:rsidP="00BC5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6C" w:rsidRPr="00083408" w:rsidRDefault="00FD6A6C" w:rsidP="00BC5B4C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>СОГЛАСОВАНО</w:t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  <w:t xml:space="preserve">                                     СОГЛАСОВАНО</w:t>
      </w:r>
    </w:p>
    <w:p w:rsidR="00FD6A6C" w:rsidRPr="00083408" w:rsidRDefault="00FD6A6C" w:rsidP="00BC5B4C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>Заседание ШМО</w:t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  <w:t xml:space="preserve"> Заместитель директора по УВР</w:t>
      </w:r>
    </w:p>
    <w:p w:rsidR="00FD6A6C" w:rsidRPr="00083408" w:rsidRDefault="00FD6A6C" w:rsidP="00BC5B4C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Протокол №_________ </w:t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  <w:t>___________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О.Н. Прислонова</w:t>
      </w:r>
    </w:p>
    <w:p w:rsidR="00FD6A6C" w:rsidRPr="00083408" w:rsidRDefault="00FD6A6C" w:rsidP="00BC5B4C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>Подпись______________</w:t>
      </w:r>
    </w:p>
    <w:p w:rsidR="00FD6A6C" w:rsidRPr="00FE002F" w:rsidRDefault="00FD6A6C" w:rsidP="00BC5B4C">
      <w:pPr>
        <w:widowControl w:val="0"/>
        <w:tabs>
          <w:tab w:val="left" w:pos="9923"/>
        </w:tabs>
        <w:suppressAutoHyphens/>
        <w:spacing w:after="0" w:line="240" w:lineRule="auto"/>
        <w:rPr>
          <w:sz w:val="24"/>
          <w:szCs w:val="24"/>
        </w:rPr>
      </w:pP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>_____________ 201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8</w:t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год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ab/>
        <w:t>____________2018</w:t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год</w:t>
      </w:r>
    </w:p>
    <w:p w:rsidR="00FD6A6C" w:rsidRPr="00E46C3F" w:rsidRDefault="00FD6A6C" w:rsidP="0081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A6C" w:rsidRPr="00E46C3F" w:rsidRDefault="00FD6A6C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FD6A6C" w:rsidRPr="00E46C3F" w:rsidSect="00FD1138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6C" w:rsidRDefault="00FD6A6C" w:rsidP="007C5A53">
      <w:pPr>
        <w:spacing w:after="0" w:line="240" w:lineRule="auto"/>
      </w:pPr>
      <w:r>
        <w:separator/>
      </w:r>
    </w:p>
  </w:endnote>
  <w:endnote w:type="continuationSeparator" w:id="0">
    <w:p w:rsidR="00FD6A6C" w:rsidRDefault="00FD6A6C" w:rsidP="007C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6C" w:rsidRDefault="00FD6A6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:rsidR="00FD6A6C" w:rsidRDefault="00FD6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6C" w:rsidRDefault="00FD6A6C" w:rsidP="007C5A53">
      <w:pPr>
        <w:spacing w:after="0" w:line="240" w:lineRule="auto"/>
      </w:pPr>
      <w:r>
        <w:separator/>
      </w:r>
    </w:p>
  </w:footnote>
  <w:footnote w:type="continuationSeparator" w:id="0">
    <w:p w:rsidR="00FD6A6C" w:rsidRDefault="00FD6A6C" w:rsidP="007C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6CA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62D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421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D2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6E8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E89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929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3C6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CE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4AD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40D544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2">
    <w:nsid w:val="064E0621"/>
    <w:multiLevelType w:val="hybridMultilevel"/>
    <w:tmpl w:val="94B09B70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977F0E"/>
    <w:multiLevelType w:val="hybridMultilevel"/>
    <w:tmpl w:val="03924D3E"/>
    <w:lvl w:ilvl="0" w:tplc="D4FEC9B2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14">
    <w:nsid w:val="07B44284"/>
    <w:multiLevelType w:val="hybridMultilevel"/>
    <w:tmpl w:val="24180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D53419"/>
    <w:multiLevelType w:val="hybridMultilevel"/>
    <w:tmpl w:val="BD029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6A71453"/>
    <w:multiLevelType w:val="hybridMultilevel"/>
    <w:tmpl w:val="2DB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0A1616"/>
    <w:multiLevelType w:val="hybridMultilevel"/>
    <w:tmpl w:val="127A273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2F841CD7"/>
    <w:multiLevelType w:val="hybridMultilevel"/>
    <w:tmpl w:val="3E2CADE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57392"/>
    <w:multiLevelType w:val="hybridMultilevel"/>
    <w:tmpl w:val="33E4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FE6531"/>
    <w:multiLevelType w:val="hybridMultilevel"/>
    <w:tmpl w:val="429CDFF4"/>
    <w:lvl w:ilvl="0" w:tplc="412C9C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1347F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46AD1CA4"/>
    <w:multiLevelType w:val="hybridMultilevel"/>
    <w:tmpl w:val="12C4393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1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1E4109"/>
    <w:multiLevelType w:val="hybridMultilevel"/>
    <w:tmpl w:val="7D4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3802ABB"/>
    <w:multiLevelType w:val="hybridMultilevel"/>
    <w:tmpl w:val="20CC76B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6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376EED"/>
    <w:multiLevelType w:val="hybridMultilevel"/>
    <w:tmpl w:val="70E4797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CB82D6D"/>
    <w:multiLevelType w:val="hybridMultilevel"/>
    <w:tmpl w:val="B87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">
    <w:abstractNumId w:val="19"/>
  </w:num>
  <w:num w:numId="4">
    <w:abstractNumId w:val="29"/>
  </w:num>
  <w:num w:numId="5">
    <w:abstractNumId w:val="24"/>
  </w:num>
  <w:num w:numId="6">
    <w:abstractNumId w:val="16"/>
  </w:num>
  <w:num w:numId="7">
    <w:abstractNumId w:val="30"/>
  </w:num>
  <w:num w:numId="8">
    <w:abstractNumId w:val="35"/>
  </w:num>
  <w:num w:numId="9">
    <w:abstractNumId w:val="10"/>
    <w:lvlOverride w:ilvl="0">
      <w:lvl w:ilvl="0">
        <w:numFmt w:val="bullet"/>
        <w:lvlText w:val="—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0">
    <w:abstractNumId w:val="39"/>
  </w:num>
  <w:num w:numId="11">
    <w:abstractNumId w:val="26"/>
  </w:num>
  <w:num w:numId="12">
    <w:abstractNumId w:val="33"/>
  </w:num>
  <w:num w:numId="13">
    <w:abstractNumId w:val="32"/>
  </w:num>
  <w:num w:numId="14">
    <w:abstractNumId w:val="21"/>
  </w:num>
  <w:num w:numId="15">
    <w:abstractNumId w:val="22"/>
  </w:num>
  <w:num w:numId="16">
    <w:abstractNumId w:val="13"/>
  </w:num>
  <w:num w:numId="17">
    <w:abstractNumId w:val="12"/>
  </w:num>
  <w:num w:numId="18">
    <w:abstractNumId w:val="11"/>
  </w:num>
  <w:num w:numId="19">
    <w:abstractNumId w:val="18"/>
  </w:num>
  <w:num w:numId="20">
    <w:abstractNumId w:val="17"/>
  </w:num>
  <w:num w:numId="21">
    <w:abstractNumId w:val="31"/>
  </w:num>
  <w:num w:numId="22">
    <w:abstractNumId w:val="15"/>
  </w:num>
  <w:num w:numId="23">
    <w:abstractNumId w:val="40"/>
  </w:num>
  <w:num w:numId="24">
    <w:abstractNumId w:val="23"/>
  </w:num>
  <w:num w:numId="25">
    <w:abstractNumId w:val="27"/>
  </w:num>
  <w:num w:numId="26">
    <w:abstractNumId w:val="36"/>
  </w:num>
  <w:num w:numId="27">
    <w:abstractNumId w:val="37"/>
  </w:num>
  <w:num w:numId="28">
    <w:abstractNumId w:val="28"/>
  </w:num>
  <w:num w:numId="29">
    <w:abstractNumId w:val="41"/>
  </w:num>
  <w:num w:numId="30">
    <w:abstractNumId w:val="38"/>
  </w:num>
  <w:num w:numId="31">
    <w:abstractNumId w:val="2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377"/>
    <w:rsid w:val="000057DF"/>
    <w:rsid w:val="000227B1"/>
    <w:rsid w:val="0002682C"/>
    <w:rsid w:val="00064FE4"/>
    <w:rsid w:val="000700CA"/>
    <w:rsid w:val="00083408"/>
    <w:rsid w:val="0009280A"/>
    <w:rsid w:val="0009354F"/>
    <w:rsid w:val="00094569"/>
    <w:rsid w:val="000956BB"/>
    <w:rsid w:val="000A607D"/>
    <w:rsid w:val="000D1956"/>
    <w:rsid w:val="000D1D8A"/>
    <w:rsid w:val="000D7B82"/>
    <w:rsid w:val="000E49AB"/>
    <w:rsid w:val="000F5413"/>
    <w:rsid w:val="0011485F"/>
    <w:rsid w:val="001343F6"/>
    <w:rsid w:val="00134B58"/>
    <w:rsid w:val="00135073"/>
    <w:rsid w:val="00135E68"/>
    <w:rsid w:val="001411BB"/>
    <w:rsid w:val="00144478"/>
    <w:rsid w:val="00170989"/>
    <w:rsid w:val="001A29C7"/>
    <w:rsid w:val="001C08F5"/>
    <w:rsid w:val="001E171D"/>
    <w:rsid w:val="002323E2"/>
    <w:rsid w:val="002401C1"/>
    <w:rsid w:val="0024038B"/>
    <w:rsid w:val="0027243D"/>
    <w:rsid w:val="00292BCF"/>
    <w:rsid w:val="002A3602"/>
    <w:rsid w:val="002A52CC"/>
    <w:rsid w:val="002A59A1"/>
    <w:rsid w:val="002C1C4D"/>
    <w:rsid w:val="002C2915"/>
    <w:rsid w:val="002C4BB9"/>
    <w:rsid w:val="002D14A5"/>
    <w:rsid w:val="002E73FF"/>
    <w:rsid w:val="002F15A3"/>
    <w:rsid w:val="00307E7F"/>
    <w:rsid w:val="003218CF"/>
    <w:rsid w:val="00323A2A"/>
    <w:rsid w:val="00341956"/>
    <w:rsid w:val="0035058A"/>
    <w:rsid w:val="00351CB3"/>
    <w:rsid w:val="00354D25"/>
    <w:rsid w:val="003569B6"/>
    <w:rsid w:val="00395B89"/>
    <w:rsid w:val="0039605F"/>
    <w:rsid w:val="0039798E"/>
    <w:rsid w:val="00397E55"/>
    <w:rsid w:val="003A2B9F"/>
    <w:rsid w:val="003B09FE"/>
    <w:rsid w:val="003C52AA"/>
    <w:rsid w:val="003E147F"/>
    <w:rsid w:val="003E4E43"/>
    <w:rsid w:val="003F66E2"/>
    <w:rsid w:val="003F745C"/>
    <w:rsid w:val="00401D78"/>
    <w:rsid w:val="0041420E"/>
    <w:rsid w:val="00424FFD"/>
    <w:rsid w:val="00425ED7"/>
    <w:rsid w:val="004327B7"/>
    <w:rsid w:val="00437877"/>
    <w:rsid w:val="004438A0"/>
    <w:rsid w:val="0046036F"/>
    <w:rsid w:val="00465735"/>
    <w:rsid w:val="00472082"/>
    <w:rsid w:val="00497C94"/>
    <w:rsid w:val="004A7F1B"/>
    <w:rsid w:val="004B529F"/>
    <w:rsid w:val="004B69F6"/>
    <w:rsid w:val="004D6604"/>
    <w:rsid w:val="004E5A0D"/>
    <w:rsid w:val="004E6750"/>
    <w:rsid w:val="005134F6"/>
    <w:rsid w:val="00513DCD"/>
    <w:rsid w:val="00540684"/>
    <w:rsid w:val="00550618"/>
    <w:rsid w:val="00556A76"/>
    <w:rsid w:val="00580333"/>
    <w:rsid w:val="005A330E"/>
    <w:rsid w:val="005A55E2"/>
    <w:rsid w:val="005A7708"/>
    <w:rsid w:val="005B631A"/>
    <w:rsid w:val="005C3FEF"/>
    <w:rsid w:val="005D30E5"/>
    <w:rsid w:val="005D6DE0"/>
    <w:rsid w:val="006022EE"/>
    <w:rsid w:val="00604F4F"/>
    <w:rsid w:val="0060505D"/>
    <w:rsid w:val="00607EF7"/>
    <w:rsid w:val="0061178F"/>
    <w:rsid w:val="0062497E"/>
    <w:rsid w:val="006522E2"/>
    <w:rsid w:val="00653E58"/>
    <w:rsid w:val="00655507"/>
    <w:rsid w:val="006C2F88"/>
    <w:rsid w:val="006C3208"/>
    <w:rsid w:val="006E1D97"/>
    <w:rsid w:val="00721EF5"/>
    <w:rsid w:val="00757E44"/>
    <w:rsid w:val="0077348D"/>
    <w:rsid w:val="007A2F3B"/>
    <w:rsid w:val="007C2DF2"/>
    <w:rsid w:val="007C5A53"/>
    <w:rsid w:val="007E4F72"/>
    <w:rsid w:val="007F76D8"/>
    <w:rsid w:val="008001BF"/>
    <w:rsid w:val="0081379B"/>
    <w:rsid w:val="0082293F"/>
    <w:rsid w:val="00823DBF"/>
    <w:rsid w:val="00836F1F"/>
    <w:rsid w:val="00872C4D"/>
    <w:rsid w:val="00883227"/>
    <w:rsid w:val="00890C72"/>
    <w:rsid w:val="008922DC"/>
    <w:rsid w:val="00895D0A"/>
    <w:rsid w:val="008962E0"/>
    <w:rsid w:val="008B2E33"/>
    <w:rsid w:val="008C3626"/>
    <w:rsid w:val="008E0D21"/>
    <w:rsid w:val="008E2690"/>
    <w:rsid w:val="0091351E"/>
    <w:rsid w:val="00922514"/>
    <w:rsid w:val="00924E98"/>
    <w:rsid w:val="00960DF5"/>
    <w:rsid w:val="009A6B38"/>
    <w:rsid w:val="009B168E"/>
    <w:rsid w:val="009E349C"/>
    <w:rsid w:val="009E5165"/>
    <w:rsid w:val="009E5FC6"/>
    <w:rsid w:val="009F47C9"/>
    <w:rsid w:val="00A03575"/>
    <w:rsid w:val="00A040DF"/>
    <w:rsid w:val="00A40D9B"/>
    <w:rsid w:val="00A5264E"/>
    <w:rsid w:val="00A628F4"/>
    <w:rsid w:val="00A652CA"/>
    <w:rsid w:val="00A6687B"/>
    <w:rsid w:val="00A90030"/>
    <w:rsid w:val="00AA4150"/>
    <w:rsid w:val="00AA7255"/>
    <w:rsid w:val="00AE49B4"/>
    <w:rsid w:val="00AE59A0"/>
    <w:rsid w:val="00B22B17"/>
    <w:rsid w:val="00B26820"/>
    <w:rsid w:val="00B3071F"/>
    <w:rsid w:val="00B404C0"/>
    <w:rsid w:val="00B5048E"/>
    <w:rsid w:val="00B64108"/>
    <w:rsid w:val="00B65CAE"/>
    <w:rsid w:val="00B74DA1"/>
    <w:rsid w:val="00B853FC"/>
    <w:rsid w:val="00B87341"/>
    <w:rsid w:val="00B902A2"/>
    <w:rsid w:val="00BB1BCA"/>
    <w:rsid w:val="00BC5B4C"/>
    <w:rsid w:val="00BD22F4"/>
    <w:rsid w:val="00BE0A27"/>
    <w:rsid w:val="00BE653B"/>
    <w:rsid w:val="00BF03AB"/>
    <w:rsid w:val="00BF1EB8"/>
    <w:rsid w:val="00BF3CD6"/>
    <w:rsid w:val="00C0781B"/>
    <w:rsid w:val="00C16047"/>
    <w:rsid w:val="00C20245"/>
    <w:rsid w:val="00C22F7B"/>
    <w:rsid w:val="00C2342B"/>
    <w:rsid w:val="00C47679"/>
    <w:rsid w:val="00C940FD"/>
    <w:rsid w:val="00C97F71"/>
    <w:rsid w:val="00CB2A5D"/>
    <w:rsid w:val="00CB6509"/>
    <w:rsid w:val="00CB7979"/>
    <w:rsid w:val="00CC39FB"/>
    <w:rsid w:val="00CD2ED5"/>
    <w:rsid w:val="00CD6C6E"/>
    <w:rsid w:val="00CE1EDE"/>
    <w:rsid w:val="00CE3169"/>
    <w:rsid w:val="00D00128"/>
    <w:rsid w:val="00D107FA"/>
    <w:rsid w:val="00D1676B"/>
    <w:rsid w:val="00D21964"/>
    <w:rsid w:val="00D21DC8"/>
    <w:rsid w:val="00D32B8D"/>
    <w:rsid w:val="00D36377"/>
    <w:rsid w:val="00D629DD"/>
    <w:rsid w:val="00D741EC"/>
    <w:rsid w:val="00D8531D"/>
    <w:rsid w:val="00DB6D76"/>
    <w:rsid w:val="00E30C8D"/>
    <w:rsid w:val="00E40763"/>
    <w:rsid w:val="00E40786"/>
    <w:rsid w:val="00E46C3F"/>
    <w:rsid w:val="00E57283"/>
    <w:rsid w:val="00E87032"/>
    <w:rsid w:val="00EB22CF"/>
    <w:rsid w:val="00EC366C"/>
    <w:rsid w:val="00EE2A2A"/>
    <w:rsid w:val="00EF5E5F"/>
    <w:rsid w:val="00EF5E7D"/>
    <w:rsid w:val="00F04686"/>
    <w:rsid w:val="00F2210B"/>
    <w:rsid w:val="00F25186"/>
    <w:rsid w:val="00F37405"/>
    <w:rsid w:val="00F41CF1"/>
    <w:rsid w:val="00F50C38"/>
    <w:rsid w:val="00F5247B"/>
    <w:rsid w:val="00F62727"/>
    <w:rsid w:val="00F640AD"/>
    <w:rsid w:val="00F65E1A"/>
    <w:rsid w:val="00F930E1"/>
    <w:rsid w:val="00FA1DAC"/>
    <w:rsid w:val="00FD1138"/>
    <w:rsid w:val="00FD6A6C"/>
    <w:rsid w:val="00FE002F"/>
    <w:rsid w:val="00FE0D10"/>
    <w:rsid w:val="00FE1867"/>
    <w:rsid w:val="00FF3855"/>
    <w:rsid w:val="00FF6918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2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B529F"/>
    <w:rPr>
      <w:rFonts w:ascii="Cambria" w:hAnsi="Cambria"/>
      <w:b/>
      <w:color w:val="365F91"/>
      <w:sz w:val="28"/>
      <w:lang w:val="x-none" w:eastAsia="en-US"/>
    </w:rPr>
  </w:style>
  <w:style w:type="paragraph" w:styleId="NoSpacing">
    <w:name w:val="No Spacing"/>
    <w:uiPriority w:val="1"/>
    <w:qFormat/>
    <w:rsid w:val="00D36377"/>
    <w:rPr>
      <w:sz w:val="22"/>
      <w:szCs w:val="22"/>
    </w:rPr>
  </w:style>
  <w:style w:type="paragraph" w:customStyle="1" w:styleId="1">
    <w:name w:val="Знак1"/>
    <w:basedOn w:val="Normal"/>
    <w:rsid w:val="001411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24E98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E98"/>
    <w:rPr>
      <w:rFonts w:ascii="Times New Roman" w:hAnsi="Times New Roman"/>
      <w:sz w:val="28"/>
      <w:lang w:val="x-none" w:eastAsia="ru-RU"/>
    </w:rPr>
  </w:style>
  <w:style w:type="character" w:styleId="Strong">
    <w:name w:val="Strong"/>
    <w:basedOn w:val="DefaultParagraphFont"/>
    <w:uiPriority w:val="22"/>
    <w:qFormat/>
    <w:rsid w:val="00550618"/>
    <w:rPr>
      <w:b/>
    </w:rPr>
  </w:style>
  <w:style w:type="paragraph" w:customStyle="1" w:styleId="a">
    <w:name w:val="Стиль"/>
    <w:rsid w:val="00F627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">
    <w:name w:val="стиль2"/>
    <w:basedOn w:val="Normal"/>
    <w:rsid w:val="00F62727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9456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60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036F"/>
    <w:rPr>
      <w:rFonts w:eastAsia="Times New Roman"/>
      <w:sz w:val="22"/>
    </w:rPr>
  </w:style>
  <w:style w:type="character" w:customStyle="1" w:styleId="a0">
    <w:name w:val="Основной текст + Полужирный"/>
    <w:uiPriority w:val="99"/>
    <w:rsid w:val="0046036F"/>
    <w:rPr>
      <w:rFonts w:ascii="Times New Roman" w:hAnsi="Times New Roman"/>
      <w:b/>
      <w:spacing w:val="0"/>
      <w:sz w:val="19"/>
    </w:rPr>
  </w:style>
  <w:style w:type="character" w:customStyle="1" w:styleId="10">
    <w:name w:val="Основной текст + Полужирный1"/>
    <w:uiPriority w:val="99"/>
    <w:rsid w:val="00B65CAE"/>
    <w:rPr>
      <w:rFonts w:ascii="Book Antiqua" w:hAnsi="Book Antiqua"/>
      <w:b/>
      <w:spacing w:val="0"/>
      <w:sz w:val="18"/>
    </w:rPr>
  </w:style>
  <w:style w:type="character" w:customStyle="1" w:styleId="Sylfaen">
    <w:name w:val="Основной текст + Sylfaen"/>
    <w:aliases w:val="6,5 pt,Курсив"/>
    <w:uiPriority w:val="99"/>
    <w:rsid w:val="002C1C4D"/>
    <w:rPr>
      <w:rFonts w:ascii="Sylfaen" w:hAnsi="Sylfaen"/>
      <w:i/>
      <w:spacing w:val="0"/>
      <w:sz w:val="13"/>
    </w:rPr>
  </w:style>
  <w:style w:type="character" w:customStyle="1" w:styleId="1pt">
    <w:name w:val="Основной текст + Интервал 1 pt"/>
    <w:uiPriority w:val="99"/>
    <w:rsid w:val="002C1C4D"/>
    <w:rPr>
      <w:rFonts w:ascii="Bookman Old Style" w:hAnsi="Bookman Old Style"/>
      <w:spacing w:val="30"/>
      <w:sz w:val="15"/>
    </w:rPr>
  </w:style>
  <w:style w:type="character" w:customStyle="1" w:styleId="Sylfaen1">
    <w:name w:val="Основной текст + Sylfaen1"/>
    <w:aliases w:val="61,5 pt1,Курсив1"/>
    <w:uiPriority w:val="99"/>
    <w:rsid w:val="002C1C4D"/>
    <w:rPr>
      <w:rFonts w:ascii="Sylfaen" w:hAnsi="Sylfaen"/>
      <w:i/>
      <w:spacing w:val="0"/>
      <w:sz w:val="13"/>
    </w:rPr>
  </w:style>
  <w:style w:type="paragraph" w:styleId="Header">
    <w:name w:val="header"/>
    <w:basedOn w:val="Normal"/>
    <w:link w:val="HeaderChar"/>
    <w:uiPriority w:val="99"/>
    <w:unhideWhenUsed/>
    <w:rsid w:val="00C202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245"/>
    <w:rPr>
      <w:rFonts w:eastAsia="Times New Roman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2D1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A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A53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593</TotalTime>
  <Pages>23</Pages>
  <Words>6295</Words>
  <Characters>-32766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</cp:lastModifiedBy>
  <cp:revision>10</cp:revision>
  <cp:lastPrinted>2012-11-02T17:07:00Z</cp:lastPrinted>
  <dcterms:created xsi:type="dcterms:W3CDTF">2016-08-29T07:04:00Z</dcterms:created>
  <dcterms:modified xsi:type="dcterms:W3CDTF">2018-08-27T04:52:00Z</dcterms:modified>
</cp:coreProperties>
</file>